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0C533" w14:textId="77777777" w:rsidR="009A392E" w:rsidRDefault="00845F3A">
      <w:pPr>
        <w:spacing w:after="560"/>
      </w:pPr>
      <w:r>
        <w:rPr>
          <w:b/>
          <w:color w:val="1B5CDE"/>
          <w:sz w:val="20"/>
        </w:rPr>
        <w:t xml:space="preserve">KILELE HUB </w:t>
      </w:r>
      <w:r>
        <w:rPr>
          <w:b/>
          <w:color w:val="56647B"/>
          <w:sz w:val="20"/>
        </w:rPr>
        <w:t>RESOURCE</w:t>
      </w:r>
    </w:p>
    <w:p w14:paraId="050A1630" w14:textId="77777777" w:rsidR="009A392E" w:rsidRDefault="00845F3A">
      <w:pPr>
        <w:spacing w:after="200"/>
      </w:pPr>
      <w:r>
        <w:rPr>
          <w:b/>
          <w:color w:val="0D224C"/>
          <w:sz w:val="56"/>
        </w:rPr>
        <w:t>Public Policy Behavior Design Canvas</w:t>
      </w:r>
    </w:p>
    <w:p w14:paraId="6F01EF0D" w14:textId="77777777" w:rsidR="009A392E" w:rsidRDefault="00845F3A">
      <w:pPr>
        <w:spacing w:after="360"/>
      </w:pPr>
      <w:r>
        <w:rPr>
          <w:color w:val="56647B"/>
          <w:sz w:val="28"/>
        </w:rPr>
        <w:t>Citizen engagement and compliance behavior design.</w:t>
      </w:r>
    </w:p>
    <w:p w14:paraId="09FB7AE4" w14:textId="03423089" w:rsidR="009A392E" w:rsidRDefault="00845F3A" w:rsidP="00845F3A">
      <w:r>
        <w:rPr>
          <w:b/>
          <w:color w:val="1B5CDE"/>
          <w:sz w:val="22"/>
        </w:rPr>
        <w:t>Behavioral Intelligence for Growth</w:t>
      </w:r>
      <w:r>
        <w:rPr>
          <w:color w:val="56647B"/>
          <w:sz w:val="20"/>
        </w:rPr>
        <w:t xml:space="preserve"> | Kilele Hub resources</w:t>
      </w:r>
      <w:r>
        <w:rPr>
          <w:color w:val="56647B"/>
          <w:sz w:val="18"/>
        </w:rPr>
        <w:t xml:space="preserve">Version 0.1 | </w:t>
      </w:r>
    </w:p>
    <w:tbl>
      <w:tblPr>
        <w:tblW w:w="0" w:type="auto"/>
        <w:jc w:val="center"/>
        <w:tblLook w:val="04A0" w:firstRow="1" w:lastRow="0" w:firstColumn="1" w:lastColumn="0" w:noHBand="0" w:noVBand="1"/>
      </w:tblPr>
      <w:tblGrid>
        <w:gridCol w:w="10166"/>
      </w:tblGrid>
      <w:tr w:rsidR="009A392E" w14:paraId="7732FF83" w14:textId="77777777">
        <w:trPr>
          <w:jc w:val="center"/>
        </w:trPr>
        <w:tc>
          <w:tcPr>
            <w:tcW w:w="10166" w:type="dxa"/>
            <w:tcBorders>
              <w:top w:val="single" w:sz="6" w:space="0" w:color="D0DDFF"/>
              <w:left w:val="single" w:sz="6" w:space="0" w:color="D0DDFF"/>
              <w:bottom w:val="single" w:sz="6" w:space="0" w:color="D0DDFF"/>
              <w:right w:val="single" w:sz="6" w:space="0" w:color="D0DDFF"/>
            </w:tcBorders>
            <w:shd w:val="clear" w:color="auto" w:fill="EEF4FF"/>
            <w:vAlign w:val="center"/>
          </w:tcPr>
          <w:p w14:paraId="0FA63B06" w14:textId="77777777" w:rsidR="009A392E" w:rsidRDefault="00845F3A">
            <w:pPr>
              <w:ind w:left="144" w:right="144"/>
            </w:pPr>
            <w:r>
              <w:rPr>
                <w:color w:val="0D224C"/>
              </w:rPr>
              <w:t>Use this resource to move from assumptions to a clearer growth question, a better behavior diagnosis, and a more defensible next action.</w:t>
            </w:r>
          </w:p>
        </w:tc>
      </w:tr>
    </w:tbl>
    <w:p w14:paraId="7A81367A" w14:textId="77777777" w:rsidR="009A392E" w:rsidRDefault="00845F3A">
      <w:r>
        <w:br w:type="page"/>
      </w:r>
    </w:p>
    <w:p w14:paraId="4A13EA1E" w14:textId="77777777" w:rsidR="009A392E" w:rsidRDefault="00845F3A">
      <w:pPr>
        <w:pStyle w:val="Heading1"/>
      </w:pPr>
      <w:r>
        <w:lastRenderedPageBreak/>
        <w:t>What this resource helps you do</w:t>
      </w:r>
    </w:p>
    <w:p w14:paraId="79096E37" w14:textId="77777777" w:rsidR="009A392E" w:rsidRDefault="00845F3A">
      <w:r>
        <w:t>The Public Policy Behavior Design Canvas helps public sector teams, NGOs, and development partners design better policies, services, and communications by focusing on how citizens actually behave. It is especially useful where adoption, compliance, trust, service uptake, or public engagement matters.</w:t>
      </w:r>
    </w:p>
    <w:p w14:paraId="79D634B4" w14:textId="77777777" w:rsidR="009A392E" w:rsidRDefault="00845F3A">
      <w:pPr>
        <w:pStyle w:val="Heading2"/>
      </w:pPr>
      <w:r>
        <w:t>Best used for</w:t>
      </w:r>
    </w:p>
    <w:p w14:paraId="29B0DFFE" w14:textId="77777777" w:rsidR="009A392E" w:rsidRDefault="00845F3A">
      <w:pPr>
        <w:ind w:left="317" w:hanging="173"/>
      </w:pPr>
      <w:r>
        <w:rPr>
          <w:color w:val="1B5CDE"/>
        </w:rPr>
        <w:t xml:space="preserve">• </w:t>
      </w:r>
      <w:r>
        <w:t>County revenue and fee compliance</w:t>
      </w:r>
    </w:p>
    <w:p w14:paraId="018DDDD5" w14:textId="77777777" w:rsidR="009A392E" w:rsidRDefault="00845F3A">
      <w:pPr>
        <w:ind w:left="317" w:hanging="173"/>
      </w:pPr>
      <w:r>
        <w:rPr>
          <w:color w:val="1B5CDE"/>
        </w:rPr>
        <w:t xml:space="preserve">• </w:t>
      </w:r>
      <w:r>
        <w:t>Road safety and enforcement communication</w:t>
      </w:r>
    </w:p>
    <w:p w14:paraId="3A83DD97" w14:textId="77777777" w:rsidR="009A392E" w:rsidRDefault="00845F3A">
      <w:pPr>
        <w:ind w:left="317" w:hanging="173"/>
      </w:pPr>
      <w:r>
        <w:rPr>
          <w:color w:val="1B5CDE"/>
        </w:rPr>
        <w:t xml:space="preserve">• </w:t>
      </w:r>
      <w:r>
        <w:t>Public health adoption and attendance</w:t>
      </w:r>
    </w:p>
    <w:p w14:paraId="6FD8BFF2" w14:textId="77777777" w:rsidR="009A392E" w:rsidRDefault="00845F3A">
      <w:pPr>
        <w:ind w:left="317" w:hanging="173"/>
      </w:pPr>
      <w:r>
        <w:rPr>
          <w:color w:val="1B5CDE"/>
        </w:rPr>
        <w:t xml:space="preserve">• </w:t>
      </w:r>
      <w:r>
        <w:t>Licensing, registration, and service uptake</w:t>
      </w:r>
    </w:p>
    <w:p w14:paraId="6948A744" w14:textId="77777777" w:rsidR="009A392E" w:rsidRDefault="00845F3A">
      <w:pPr>
        <w:ind w:left="317" w:hanging="173"/>
      </w:pPr>
      <w:r>
        <w:rPr>
          <w:color w:val="1B5CDE"/>
        </w:rPr>
        <w:t xml:space="preserve">• </w:t>
      </w:r>
      <w:r>
        <w:t>Agriculture, education, environment, and social impact programs</w:t>
      </w:r>
    </w:p>
    <w:p w14:paraId="2345BB63" w14:textId="77777777" w:rsidR="009A392E" w:rsidRDefault="00845F3A">
      <w:pPr>
        <w:pStyle w:val="Heading1"/>
      </w:pPr>
      <w:r>
        <w:t>Policy behavior canvas</w:t>
      </w:r>
    </w:p>
    <w:tbl>
      <w:tblPr>
        <w:tblStyle w:val="TableGrid"/>
        <w:tblW w:w="0" w:type="auto"/>
        <w:jc w:val="center"/>
        <w:tblLook w:val="04A0" w:firstRow="1" w:lastRow="0" w:firstColumn="1" w:lastColumn="0" w:noHBand="0" w:noVBand="1"/>
      </w:tblPr>
      <w:tblGrid>
        <w:gridCol w:w="5083"/>
        <w:gridCol w:w="5083"/>
      </w:tblGrid>
      <w:tr w:rsidR="009A392E" w14:paraId="232FCF22" w14:textId="77777777">
        <w:trPr>
          <w:tblHeader/>
          <w:jc w:val="center"/>
        </w:trPr>
        <w:tc>
          <w:tcPr>
            <w:tcW w:w="5083" w:type="dxa"/>
            <w:shd w:val="clear" w:color="auto" w:fill="0D224C"/>
          </w:tcPr>
          <w:p w14:paraId="45329D15" w14:textId="77777777" w:rsidR="009A392E" w:rsidRDefault="00845F3A">
            <w:r>
              <w:rPr>
                <w:b/>
                <w:color w:val="FFFFFF"/>
                <w:sz w:val="19"/>
              </w:rPr>
              <w:t>Field</w:t>
            </w:r>
          </w:p>
        </w:tc>
        <w:tc>
          <w:tcPr>
            <w:tcW w:w="5083" w:type="dxa"/>
            <w:shd w:val="clear" w:color="auto" w:fill="0D224C"/>
          </w:tcPr>
          <w:p w14:paraId="41C0F97C" w14:textId="77777777" w:rsidR="009A392E" w:rsidRDefault="00845F3A">
            <w:r>
              <w:rPr>
                <w:b/>
                <w:color w:val="FFFFFF"/>
                <w:sz w:val="19"/>
              </w:rPr>
              <w:t>Response / Notes</w:t>
            </w:r>
          </w:p>
        </w:tc>
      </w:tr>
      <w:tr w:rsidR="009A392E" w14:paraId="56AC3EDE"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7C2A10F5" w14:textId="77777777" w:rsidR="009A392E" w:rsidRDefault="00845F3A">
            <w:r>
              <w:rPr>
                <w:sz w:val="19"/>
              </w:rPr>
              <w:t>Policy or program name</w:t>
            </w:r>
          </w:p>
        </w:tc>
        <w:tc>
          <w:tcPr>
            <w:tcW w:w="5083" w:type="dxa"/>
            <w:tcBorders>
              <w:top w:val="single" w:sz="4" w:space="0" w:color="D7DEE9"/>
              <w:left w:val="single" w:sz="4" w:space="0" w:color="D7DEE9"/>
              <w:bottom w:val="single" w:sz="4" w:space="0" w:color="D7DEE9"/>
              <w:right w:val="single" w:sz="4" w:space="0" w:color="D7DEE9"/>
            </w:tcBorders>
          </w:tcPr>
          <w:p w14:paraId="74D97D63" w14:textId="77777777" w:rsidR="009A392E" w:rsidRDefault="00845F3A">
            <w:r>
              <w:rPr>
                <w:sz w:val="19"/>
              </w:rPr>
              <w:br/>
            </w:r>
            <w:r>
              <w:rPr>
                <w:sz w:val="19"/>
              </w:rPr>
              <w:br/>
            </w:r>
          </w:p>
        </w:tc>
      </w:tr>
      <w:tr w:rsidR="009A392E" w14:paraId="0E6A3886"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28F4A6E3" w14:textId="77777777" w:rsidR="009A392E" w:rsidRDefault="00845F3A">
            <w:r>
              <w:rPr>
                <w:sz w:val="19"/>
              </w:rPr>
              <w:t>Public outcome</w:t>
            </w:r>
          </w:p>
        </w:tc>
        <w:tc>
          <w:tcPr>
            <w:tcW w:w="5083" w:type="dxa"/>
            <w:tcBorders>
              <w:top w:val="single" w:sz="4" w:space="0" w:color="D7DEE9"/>
              <w:left w:val="single" w:sz="4" w:space="0" w:color="D7DEE9"/>
              <w:bottom w:val="single" w:sz="4" w:space="0" w:color="D7DEE9"/>
              <w:right w:val="single" w:sz="4" w:space="0" w:color="D7DEE9"/>
            </w:tcBorders>
          </w:tcPr>
          <w:p w14:paraId="4CB31CF1" w14:textId="77777777" w:rsidR="009A392E" w:rsidRDefault="00845F3A">
            <w:r>
              <w:rPr>
                <w:sz w:val="19"/>
              </w:rPr>
              <w:br/>
            </w:r>
            <w:r>
              <w:rPr>
                <w:sz w:val="19"/>
              </w:rPr>
              <w:br/>
            </w:r>
          </w:p>
        </w:tc>
      </w:tr>
      <w:tr w:rsidR="009A392E" w14:paraId="076265BD"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1C072088" w14:textId="77777777" w:rsidR="009A392E" w:rsidRDefault="00845F3A">
            <w:r>
              <w:rPr>
                <w:sz w:val="19"/>
              </w:rPr>
              <w:t>Target behavior</w:t>
            </w:r>
          </w:p>
        </w:tc>
        <w:tc>
          <w:tcPr>
            <w:tcW w:w="5083" w:type="dxa"/>
            <w:tcBorders>
              <w:top w:val="single" w:sz="4" w:space="0" w:color="D7DEE9"/>
              <w:left w:val="single" w:sz="4" w:space="0" w:color="D7DEE9"/>
              <w:bottom w:val="single" w:sz="4" w:space="0" w:color="D7DEE9"/>
              <w:right w:val="single" w:sz="4" w:space="0" w:color="D7DEE9"/>
            </w:tcBorders>
          </w:tcPr>
          <w:p w14:paraId="5877CF8E" w14:textId="77777777" w:rsidR="009A392E" w:rsidRDefault="00845F3A">
            <w:r>
              <w:rPr>
                <w:sz w:val="19"/>
              </w:rPr>
              <w:br/>
            </w:r>
            <w:r>
              <w:rPr>
                <w:sz w:val="19"/>
              </w:rPr>
              <w:br/>
            </w:r>
          </w:p>
        </w:tc>
      </w:tr>
      <w:tr w:rsidR="009A392E" w14:paraId="78C16891"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64E5AD65" w14:textId="77777777" w:rsidR="009A392E" w:rsidRDefault="00845F3A">
            <w:r>
              <w:rPr>
                <w:sz w:val="19"/>
              </w:rPr>
              <w:t>Target group</w:t>
            </w:r>
          </w:p>
        </w:tc>
        <w:tc>
          <w:tcPr>
            <w:tcW w:w="5083" w:type="dxa"/>
            <w:tcBorders>
              <w:top w:val="single" w:sz="4" w:space="0" w:color="D7DEE9"/>
              <w:left w:val="single" w:sz="4" w:space="0" w:color="D7DEE9"/>
              <w:bottom w:val="single" w:sz="4" w:space="0" w:color="D7DEE9"/>
              <w:right w:val="single" w:sz="4" w:space="0" w:color="D7DEE9"/>
            </w:tcBorders>
          </w:tcPr>
          <w:p w14:paraId="5A39DC33" w14:textId="77777777" w:rsidR="009A392E" w:rsidRDefault="00845F3A">
            <w:r>
              <w:rPr>
                <w:sz w:val="19"/>
              </w:rPr>
              <w:br/>
            </w:r>
            <w:r>
              <w:rPr>
                <w:sz w:val="19"/>
              </w:rPr>
              <w:br/>
            </w:r>
          </w:p>
        </w:tc>
      </w:tr>
      <w:tr w:rsidR="009A392E" w14:paraId="1165FA50"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2ED56CED" w14:textId="77777777" w:rsidR="009A392E" w:rsidRDefault="00845F3A">
            <w:r>
              <w:rPr>
                <w:sz w:val="19"/>
              </w:rPr>
              <w:t>Current behavior</w:t>
            </w:r>
          </w:p>
        </w:tc>
        <w:tc>
          <w:tcPr>
            <w:tcW w:w="5083" w:type="dxa"/>
            <w:tcBorders>
              <w:top w:val="single" w:sz="4" w:space="0" w:color="D7DEE9"/>
              <w:left w:val="single" w:sz="4" w:space="0" w:color="D7DEE9"/>
              <w:bottom w:val="single" w:sz="4" w:space="0" w:color="D7DEE9"/>
              <w:right w:val="single" w:sz="4" w:space="0" w:color="D7DEE9"/>
            </w:tcBorders>
          </w:tcPr>
          <w:p w14:paraId="4CC08974" w14:textId="77777777" w:rsidR="009A392E" w:rsidRDefault="00845F3A">
            <w:r>
              <w:rPr>
                <w:sz w:val="19"/>
              </w:rPr>
              <w:br/>
            </w:r>
            <w:r>
              <w:rPr>
                <w:sz w:val="19"/>
              </w:rPr>
              <w:br/>
            </w:r>
          </w:p>
        </w:tc>
      </w:tr>
      <w:tr w:rsidR="009A392E" w14:paraId="4B487675"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10409A5E" w14:textId="77777777" w:rsidR="009A392E" w:rsidRDefault="00845F3A">
            <w:r>
              <w:rPr>
                <w:sz w:val="19"/>
              </w:rPr>
              <w:t>Desired behavior</w:t>
            </w:r>
          </w:p>
        </w:tc>
        <w:tc>
          <w:tcPr>
            <w:tcW w:w="5083" w:type="dxa"/>
            <w:tcBorders>
              <w:top w:val="single" w:sz="4" w:space="0" w:color="D7DEE9"/>
              <w:left w:val="single" w:sz="4" w:space="0" w:color="D7DEE9"/>
              <w:bottom w:val="single" w:sz="4" w:space="0" w:color="D7DEE9"/>
              <w:right w:val="single" w:sz="4" w:space="0" w:color="D7DEE9"/>
            </w:tcBorders>
          </w:tcPr>
          <w:p w14:paraId="196ED0AF" w14:textId="77777777" w:rsidR="009A392E" w:rsidRDefault="00845F3A">
            <w:r>
              <w:rPr>
                <w:sz w:val="19"/>
              </w:rPr>
              <w:br/>
            </w:r>
            <w:r>
              <w:rPr>
                <w:sz w:val="19"/>
              </w:rPr>
              <w:br/>
            </w:r>
          </w:p>
        </w:tc>
      </w:tr>
      <w:tr w:rsidR="009A392E" w14:paraId="7BC54302"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35F538C7" w14:textId="77777777" w:rsidR="009A392E" w:rsidRDefault="00845F3A">
            <w:r>
              <w:rPr>
                <w:sz w:val="19"/>
              </w:rPr>
              <w:t>Service context</w:t>
            </w:r>
          </w:p>
        </w:tc>
        <w:tc>
          <w:tcPr>
            <w:tcW w:w="5083" w:type="dxa"/>
            <w:tcBorders>
              <w:top w:val="single" w:sz="4" w:space="0" w:color="D7DEE9"/>
              <w:left w:val="single" w:sz="4" w:space="0" w:color="D7DEE9"/>
              <w:bottom w:val="single" w:sz="4" w:space="0" w:color="D7DEE9"/>
              <w:right w:val="single" w:sz="4" w:space="0" w:color="D7DEE9"/>
            </w:tcBorders>
          </w:tcPr>
          <w:p w14:paraId="1B8FEEB4" w14:textId="77777777" w:rsidR="009A392E" w:rsidRDefault="00845F3A">
            <w:r>
              <w:rPr>
                <w:sz w:val="19"/>
              </w:rPr>
              <w:br/>
            </w:r>
            <w:r>
              <w:rPr>
                <w:sz w:val="19"/>
              </w:rPr>
              <w:br/>
            </w:r>
          </w:p>
        </w:tc>
      </w:tr>
      <w:tr w:rsidR="009A392E" w14:paraId="7023A0CA" w14:textId="77777777">
        <w:trPr>
          <w:jc w:val="center"/>
        </w:trPr>
        <w:tc>
          <w:tcPr>
            <w:tcW w:w="5083" w:type="dxa"/>
            <w:tcBorders>
              <w:top w:val="single" w:sz="4" w:space="0" w:color="D7DEE9"/>
              <w:left w:val="single" w:sz="4" w:space="0" w:color="D7DEE9"/>
              <w:bottom w:val="single" w:sz="4" w:space="0" w:color="D7DEE9"/>
              <w:right w:val="single" w:sz="4" w:space="0" w:color="D7DEE9"/>
            </w:tcBorders>
            <w:shd w:val="clear" w:color="auto" w:fill="EEF4FF"/>
          </w:tcPr>
          <w:p w14:paraId="59A898D7" w14:textId="77777777" w:rsidR="009A392E" w:rsidRDefault="00845F3A">
            <w:r>
              <w:rPr>
                <w:sz w:val="19"/>
              </w:rPr>
              <w:t>Primary metric</w:t>
            </w:r>
          </w:p>
        </w:tc>
        <w:tc>
          <w:tcPr>
            <w:tcW w:w="5083" w:type="dxa"/>
            <w:tcBorders>
              <w:top w:val="single" w:sz="4" w:space="0" w:color="D7DEE9"/>
              <w:left w:val="single" w:sz="4" w:space="0" w:color="D7DEE9"/>
              <w:bottom w:val="single" w:sz="4" w:space="0" w:color="D7DEE9"/>
              <w:right w:val="single" w:sz="4" w:space="0" w:color="D7DEE9"/>
            </w:tcBorders>
          </w:tcPr>
          <w:p w14:paraId="33FC4659" w14:textId="77777777" w:rsidR="009A392E" w:rsidRDefault="00845F3A">
            <w:r>
              <w:rPr>
                <w:sz w:val="19"/>
              </w:rPr>
              <w:br/>
            </w:r>
            <w:r>
              <w:rPr>
                <w:sz w:val="19"/>
              </w:rPr>
              <w:br/>
            </w:r>
          </w:p>
        </w:tc>
      </w:tr>
    </w:tbl>
    <w:p w14:paraId="21DC6B22" w14:textId="77777777" w:rsidR="009A392E" w:rsidRDefault="009A392E"/>
    <w:p w14:paraId="2006B3AC" w14:textId="77777777" w:rsidR="009A392E" w:rsidRDefault="00845F3A">
      <w:pPr>
        <w:pStyle w:val="Heading2"/>
      </w:pPr>
      <w:r>
        <w:t>Behavioral diagnosis</w:t>
      </w:r>
    </w:p>
    <w:tbl>
      <w:tblPr>
        <w:tblStyle w:val="TableGrid"/>
        <w:tblW w:w="0" w:type="auto"/>
        <w:jc w:val="center"/>
        <w:tblLook w:val="04A0" w:firstRow="1" w:lastRow="0" w:firstColumn="1" w:lastColumn="0" w:noHBand="0" w:noVBand="1"/>
      </w:tblPr>
      <w:tblGrid>
        <w:gridCol w:w="3389"/>
        <w:gridCol w:w="3389"/>
        <w:gridCol w:w="3389"/>
      </w:tblGrid>
      <w:tr w:rsidR="009A392E" w14:paraId="27245752" w14:textId="77777777">
        <w:trPr>
          <w:tblHeader/>
          <w:jc w:val="center"/>
        </w:trPr>
        <w:tc>
          <w:tcPr>
            <w:tcW w:w="3389" w:type="dxa"/>
            <w:shd w:val="clear" w:color="auto" w:fill="0D224C"/>
          </w:tcPr>
          <w:p w14:paraId="3C27896D" w14:textId="77777777" w:rsidR="009A392E" w:rsidRDefault="00845F3A">
            <w:r>
              <w:rPr>
                <w:b/>
                <w:color w:val="FFFFFF"/>
                <w:sz w:val="18"/>
              </w:rPr>
              <w:t>Behavioral factor</w:t>
            </w:r>
          </w:p>
        </w:tc>
        <w:tc>
          <w:tcPr>
            <w:tcW w:w="3389" w:type="dxa"/>
            <w:shd w:val="clear" w:color="auto" w:fill="0D224C"/>
          </w:tcPr>
          <w:p w14:paraId="53D0006D" w14:textId="77777777" w:rsidR="009A392E" w:rsidRDefault="00845F3A">
            <w:r>
              <w:rPr>
                <w:b/>
                <w:color w:val="FFFFFF"/>
                <w:sz w:val="18"/>
              </w:rPr>
              <w:t>Diagnostic question</w:t>
            </w:r>
          </w:p>
        </w:tc>
        <w:tc>
          <w:tcPr>
            <w:tcW w:w="3389" w:type="dxa"/>
            <w:shd w:val="clear" w:color="auto" w:fill="0D224C"/>
          </w:tcPr>
          <w:p w14:paraId="6DAD29AA" w14:textId="77777777" w:rsidR="009A392E" w:rsidRDefault="00845F3A">
            <w:r>
              <w:rPr>
                <w:b/>
                <w:color w:val="FFFFFF"/>
                <w:sz w:val="18"/>
              </w:rPr>
              <w:t>Notes</w:t>
            </w:r>
          </w:p>
        </w:tc>
      </w:tr>
      <w:tr w:rsidR="009A392E" w14:paraId="0031501A"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3836A24E" w14:textId="77777777" w:rsidR="009A392E" w:rsidRDefault="00845F3A">
            <w:r>
              <w:rPr>
                <w:sz w:val="18"/>
              </w:rPr>
              <w:lastRenderedPageBreak/>
              <w:t>Awareness</w:t>
            </w:r>
          </w:p>
        </w:tc>
        <w:tc>
          <w:tcPr>
            <w:tcW w:w="3389" w:type="dxa"/>
            <w:tcBorders>
              <w:top w:val="single" w:sz="4" w:space="0" w:color="D7DEE9"/>
              <w:left w:val="single" w:sz="4" w:space="0" w:color="D7DEE9"/>
              <w:bottom w:val="single" w:sz="4" w:space="0" w:color="D7DEE9"/>
              <w:right w:val="single" w:sz="4" w:space="0" w:color="D7DEE9"/>
            </w:tcBorders>
          </w:tcPr>
          <w:p w14:paraId="22FD690C" w14:textId="77777777" w:rsidR="009A392E" w:rsidRDefault="00845F3A">
            <w:r>
              <w:rPr>
                <w:sz w:val="18"/>
              </w:rPr>
              <w:t>Do citizens know what to do and why?</w:t>
            </w:r>
          </w:p>
        </w:tc>
        <w:tc>
          <w:tcPr>
            <w:tcW w:w="3389" w:type="dxa"/>
            <w:tcBorders>
              <w:top w:val="single" w:sz="4" w:space="0" w:color="D7DEE9"/>
              <w:left w:val="single" w:sz="4" w:space="0" w:color="D7DEE9"/>
              <w:bottom w:val="single" w:sz="4" w:space="0" w:color="D7DEE9"/>
              <w:right w:val="single" w:sz="4" w:space="0" w:color="D7DEE9"/>
            </w:tcBorders>
          </w:tcPr>
          <w:p w14:paraId="6EB3BB9C" w14:textId="77777777" w:rsidR="009A392E" w:rsidRDefault="009A392E"/>
        </w:tc>
      </w:tr>
      <w:tr w:rsidR="009A392E" w14:paraId="285CB242"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7EDAB5CE" w14:textId="77777777" w:rsidR="009A392E" w:rsidRDefault="00845F3A">
            <w:r>
              <w:rPr>
                <w:sz w:val="18"/>
              </w:rPr>
              <w:t>Understanding</w:t>
            </w:r>
          </w:p>
        </w:tc>
        <w:tc>
          <w:tcPr>
            <w:tcW w:w="3389" w:type="dxa"/>
            <w:tcBorders>
              <w:top w:val="single" w:sz="4" w:space="0" w:color="D7DEE9"/>
              <w:left w:val="single" w:sz="4" w:space="0" w:color="D7DEE9"/>
              <w:bottom w:val="single" w:sz="4" w:space="0" w:color="D7DEE9"/>
              <w:right w:val="single" w:sz="4" w:space="0" w:color="D7DEE9"/>
            </w:tcBorders>
          </w:tcPr>
          <w:p w14:paraId="277DA12A" w14:textId="77777777" w:rsidR="009A392E" w:rsidRDefault="00845F3A">
            <w:r>
              <w:rPr>
                <w:sz w:val="18"/>
              </w:rPr>
              <w:t>Is the requirement or service easy to understand?</w:t>
            </w:r>
          </w:p>
        </w:tc>
        <w:tc>
          <w:tcPr>
            <w:tcW w:w="3389" w:type="dxa"/>
            <w:tcBorders>
              <w:top w:val="single" w:sz="4" w:space="0" w:color="D7DEE9"/>
              <w:left w:val="single" w:sz="4" w:space="0" w:color="D7DEE9"/>
              <w:bottom w:val="single" w:sz="4" w:space="0" w:color="D7DEE9"/>
              <w:right w:val="single" w:sz="4" w:space="0" w:color="D7DEE9"/>
            </w:tcBorders>
          </w:tcPr>
          <w:p w14:paraId="199C9DC1" w14:textId="77777777" w:rsidR="009A392E" w:rsidRDefault="009A392E"/>
        </w:tc>
      </w:tr>
      <w:tr w:rsidR="009A392E" w14:paraId="393B3994"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072F49D9" w14:textId="77777777" w:rsidR="009A392E" w:rsidRDefault="00845F3A">
            <w:r>
              <w:rPr>
                <w:sz w:val="18"/>
              </w:rPr>
              <w:t>Trust</w:t>
            </w:r>
          </w:p>
        </w:tc>
        <w:tc>
          <w:tcPr>
            <w:tcW w:w="3389" w:type="dxa"/>
            <w:tcBorders>
              <w:top w:val="single" w:sz="4" w:space="0" w:color="D7DEE9"/>
              <w:left w:val="single" w:sz="4" w:space="0" w:color="D7DEE9"/>
              <w:bottom w:val="single" w:sz="4" w:space="0" w:color="D7DEE9"/>
              <w:right w:val="single" w:sz="4" w:space="0" w:color="D7DEE9"/>
            </w:tcBorders>
          </w:tcPr>
          <w:p w14:paraId="3C30C254" w14:textId="77777777" w:rsidR="009A392E" w:rsidRDefault="00845F3A">
            <w:r>
              <w:rPr>
                <w:sz w:val="18"/>
              </w:rPr>
              <w:t>Do citizens trust the institution, message, or process?</w:t>
            </w:r>
          </w:p>
        </w:tc>
        <w:tc>
          <w:tcPr>
            <w:tcW w:w="3389" w:type="dxa"/>
            <w:tcBorders>
              <w:top w:val="single" w:sz="4" w:space="0" w:color="D7DEE9"/>
              <w:left w:val="single" w:sz="4" w:space="0" w:color="D7DEE9"/>
              <w:bottom w:val="single" w:sz="4" w:space="0" w:color="D7DEE9"/>
              <w:right w:val="single" w:sz="4" w:space="0" w:color="D7DEE9"/>
            </w:tcBorders>
          </w:tcPr>
          <w:p w14:paraId="359BE8B5" w14:textId="77777777" w:rsidR="009A392E" w:rsidRDefault="009A392E"/>
        </w:tc>
      </w:tr>
      <w:tr w:rsidR="009A392E" w14:paraId="2ADEFF50"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301CA3BB" w14:textId="77777777" w:rsidR="009A392E" w:rsidRDefault="00845F3A">
            <w:r>
              <w:rPr>
                <w:sz w:val="18"/>
              </w:rPr>
              <w:t>Effort</w:t>
            </w:r>
          </w:p>
        </w:tc>
        <w:tc>
          <w:tcPr>
            <w:tcW w:w="3389" w:type="dxa"/>
            <w:tcBorders>
              <w:top w:val="single" w:sz="4" w:space="0" w:color="D7DEE9"/>
              <w:left w:val="single" w:sz="4" w:space="0" w:color="D7DEE9"/>
              <w:bottom w:val="single" w:sz="4" w:space="0" w:color="D7DEE9"/>
              <w:right w:val="single" w:sz="4" w:space="0" w:color="D7DEE9"/>
            </w:tcBorders>
          </w:tcPr>
          <w:p w14:paraId="55C202EA" w14:textId="77777777" w:rsidR="009A392E" w:rsidRDefault="00845F3A">
            <w:r>
              <w:rPr>
                <w:sz w:val="18"/>
              </w:rPr>
              <w:t>Is the action easy enough in the real context?</w:t>
            </w:r>
          </w:p>
        </w:tc>
        <w:tc>
          <w:tcPr>
            <w:tcW w:w="3389" w:type="dxa"/>
            <w:tcBorders>
              <w:top w:val="single" w:sz="4" w:space="0" w:color="D7DEE9"/>
              <w:left w:val="single" w:sz="4" w:space="0" w:color="D7DEE9"/>
              <w:bottom w:val="single" w:sz="4" w:space="0" w:color="D7DEE9"/>
              <w:right w:val="single" w:sz="4" w:space="0" w:color="D7DEE9"/>
            </w:tcBorders>
          </w:tcPr>
          <w:p w14:paraId="0EF6BDE0" w14:textId="77777777" w:rsidR="009A392E" w:rsidRDefault="009A392E"/>
        </w:tc>
      </w:tr>
      <w:tr w:rsidR="009A392E" w14:paraId="72AB38A6"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47F557BC" w14:textId="77777777" w:rsidR="009A392E" w:rsidRDefault="00845F3A">
            <w:r>
              <w:rPr>
                <w:sz w:val="18"/>
              </w:rPr>
              <w:t>Timing</w:t>
            </w:r>
          </w:p>
        </w:tc>
        <w:tc>
          <w:tcPr>
            <w:tcW w:w="3389" w:type="dxa"/>
            <w:tcBorders>
              <w:top w:val="single" w:sz="4" w:space="0" w:color="D7DEE9"/>
              <w:left w:val="single" w:sz="4" w:space="0" w:color="D7DEE9"/>
              <w:bottom w:val="single" w:sz="4" w:space="0" w:color="D7DEE9"/>
              <w:right w:val="single" w:sz="4" w:space="0" w:color="D7DEE9"/>
            </w:tcBorders>
          </w:tcPr>
          <w:p w14:paraId="2A339F90" w14:textId="77777777" w:rsidR="009A392E" w:rsidRDefault="00845F3A">
            <w:r>
              <w:rPr>
                <w:sz w:val="18"/>
              </w:rPr>
              <w:t>Is the action requested at the right moment?</w:t>
            </w:r>
          </w:p>
        </w:tc>
        <w:tc>
          <w:tcPr>
            <w:tcW w:w="3389" w:type="dxa"/>
            <w:tcBorders>
              <w:top w:val="single" w:sz="4" w:space="0" w:color="D7DEE9"/>
              <w:left w:val="single" w:sz="4" w:space="0" w:color="D7DEE9"/>
              <w:bottom w:val="single" w:sz="4" w:space="0" w:color="D7DEE9"/>
              <w:right w:val="single" w:sz="4" w:space="0" w:color="D7DEE9"/>
            </w:tcBorders>
          </w:tcPr>
          <w:p w14:paraId="197D301B" w14:textId="77777777" w:rsidR="009A392E" w:rsidRDefault="009A392E"/>
        </w:tc>
      </w:tr>
      <w:tr w:rsidR="009A392E" w14:paraId="2E8BDB50"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2DA92507" w14:textId="77777777" w:rsidR="009A392E" w:rsidRDefault="00845F3A">
            <w:r>
              <w:rPr>
                <w:sz w:val="18"/>
              </w:rPr>
              <w:t>Benefit</w:t>
            </w:r>
          </w:p>
        </w:tc>
        <w:tc>
          <w:tcPr>
            <w:tcW w:w="3389" w:type="dxa"/>
            <w:tcBorders>
              <w:top w:val="single" w:sz="4" w:space="0" w:color="D7DEE9"/>
              <w:left w:val="single" w:sz="4" w:space="0" w:color="D7DEE9"/>
              <w:bottom w:val="single" w:sz="4" w:space="0" w:color="D7DEE9"/>
              <w:right w:val="single" w:sz="4" w:space="0" w:color="D7DEE9"/>
            </w:tcBorders>
          </w:tcPr>
          <w:p w14:paraId="4CFE4699" w14:textId="77777777" w:rsidR="009A392E" w:rsidRDefault="00845F3A">
            <w:r>
              <w:rPr>
                <w:sz w:val="18"/>
              </w:rPr>
              <w:t>Is the benefit visible and meaningful?</w:t>
            </w:r>
          </w:p>
        </w:tc>
        <w:tc>
          <w:tcPr>
            <w:tcW w:w="3389" w:type="dxa"/>
            <w:tcBorders>
              <w:top w:val="single" w:sz="4" w:space="0" w:color="D7DEE9"/>
              <w:left w:val="single" w:sz="4" w:space="0" w:color="D7DEE9"/>
              <w:bottom w:val="single" w:sz="4" w:space="0" w:color="D7DEE9"/>
              <w:right w:val="single" w:sz="4" w:space="0" w:color="D7DEE9"/>
            </w:tcBorders>
          </w:tcPr>
          <w:p w14:paraId="51E7393E" w14:textId="77777777" w:rsidR="009A392E" w:rsidRDefault="009A392E"/>
        </w:tc>
      </w:tr>
      <w:tr w:rsidR="009A392E" w14:paraId="236B0E38"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46695318" w14:textId="77777777" w:rsidR="009A392E" w:rsidRDefault="00845F3A">
            <w:r>
              <w:rPr>
                <w:sz w:val="18"/>
              </w:rPr>
              <w:t>Social norms</w:t>
            </w:r>
          </w:p>
        </w:tc>
        <w:tc>
          <w:tcPr>
            <w:tcW w:w="3389" w:type="dxa"/>
            <w:tcBorders>
              <w:top w:val="single" w:sz="4" w:space="0" w:color="D7DEE9"/>
              <w:left w:val="single" w:sz="4" w:space="0" w:color="D7DEE9"/>
              <w:bottom w:val="single" w:sz="4" w:space="0" w:color="D7DEE9"/>
              <w:right w:val="single" w:sz="4" w:space="0" w:color="D7DEE9"/>
            </w:tcBorders>
          </w:tcPr>
          <w:p w14:paraId="51A5A10D" w14:textId="77777777" w:rsidR="009A392E" w:rsidRDefault="00845F3A">
            <w:r>
              <w:rPr>
                <w:sz w:val="18"/>
              </w:rPr>
              <w:t>What do people think others are doing?</w:t>
            </w:r>
          </w:p>
        </w:tc>
        <w:tc>
          <w:tcPr>
            <w:tcW w:w="3389" w:type="dxa"/>
            <w:tcBorders>
              <w:top w:val="single" w:sz="4" w:space="0" w:color="D7DEE9"/>
              <w:left w:val="single" w:sz="4" w:space="0" w:color="D7DEE9"/>
              <w:bottom w:val="single" w:sz="4" w:space="0" w:color="D7DEE9"/>
              <w:right w:val="single" w:sz="4" w:space="0" w:color="D7DEE9"/>
            </w:tcBorders>
          </w:tcPr>
          <w:p w14:paraId="5A2047B0" w14:textId="77777777" w:rsidR="009A392E" w:rsidRDefault="009A392E"/>
        </w:tc>
      </w:tr>
      <w:tr w:rsidR="009A392E" w14:paraId="012946A9"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5D0D47AB" w14:textId="77777777" w:rsidR="009A392E" w:rsidRDefault="00845F3A">
            <w:r>
              <w:rPr>
                <w:sz w:val="18"/>
              </w:rPr>
              <w:t>Infrastructure</w:t>
            </w:r>
          </w:p>
        </w:tc>
        <w:tc>
          <w:tcPr>
            <w:tcW w:w="3389" w:type="dxa"/>
            <w:tcBorders>
              <w:top w:val="single" w:sz="4" w:space="0" w:color="D7DEE9"/>
              <w:left w:val="single" w:sz="4" w:space="0" w:color="D7DEE9"/>
              <w:bottom w:val="single" w:sz="4" w:space="0" w:color="D7DEE9"/>
              <w:right w:val="single" w:sz="4" w:space="0" w:color="D7DEE9"/>
            </w:tcBorders>
          </w:tcPr>
          <w:p w14:paraId="61835657" w14:textId="77777777" w:rsidR="009A392E" w:rsidRDefault="00845F3A">
            <w:r>
              <w:rPr>
                <w:sz w:val="18"/>
              </w:rPr>
              <w:t>Do roads, access, phone use, distance, hours, or digital literacy affect action?</w:t>
            </w:r>
          </w:p>
        </w:tc>
        <w:tc>
          <w:tcPr>
            <w:tcW w:w="3389" w:type="dxa"/>
            <w:tcBorders>
              <w:top w:val="single" w:sz="4" w:space="0" w:color="D7DEE9"/>
              <w:left w:val="single" w:sz="4" w:space="0" w:color="D7DEE9"/>
              <w:bottom w:val="single" w:sz="4" w:space="0" w:color="D7DEE9"/>
              <w:right w:val="single" w:sz="4" w:space="0" w:color="D7DEE9"/>
            </w:tcBorders>
          </w:tcPr>
          <w:p w14:paraId="0694450A" w14:textId="77777777" w:rsidR="009A392E" w:rsidRDefault="009A392E"/>
        </w:tc>
      </w:tr>
      <w:tr w:rsidR="009A392E" w14:paraId="42020437"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27887373" w14:textId="77777777" w:rsidR="009A392E" w:rsidRDefault="00845F3A">
            <w:r>
              <w:rPr>
                <w:sz w:val="18"/>
              </w:rPr>
              <w:t>Equity</w:t>
            </w:r>
          </w:p>
        </w:tc>
        <w:tc>
          <w:tcPr>
            <w:tcW w:w="3389" w:type="dxa"/>
            <w:tcBorders>
              <w:top w:val="single" w:sz="4" w:space="0" w:color="D7DEE9"/>
              <w:left w:val="single" w:sz="4" w:space="0" w:color="D7DEE9"/>
              <w:bottom w:val="single" w:sz="4" w:space="0" w:color="D7DEE9"/>
              <w:right w:val="single" w:sz="4" w:space="0" w:color="D7DEE9"/>
            </w:tcBorders>
          </w:tcPr>
          <w:p w14:paraId="38C1C325" w14:textId="77777777" w:rsidR="009A392E" w:rsidRDefault="00845F3A">
            <w:r>
              <w:rPr>
                <w:sz w:val="18"/>
              </w:rPr>
              <w:t>Who may be excluded or disproportionately burdened?</w:t>
            </w:r>
          </w:p>
        </w:tc>
        <w:tc>
          <w:tcPr>
            <w:tcW w:w="3389" w:type="dxa"/>
            <w:tcBorders>
              <w:top w:val="single" w:sz="4" w:space="0" w:color="D7DEE9"/>
              <w:left w:val="single" w:sz="4" w:space="0" w:color="D7DEE9"/>
              <w:bottom w:val="single" w:sz="4" w:space="0" w:color="D7DEE9"/>
              <w:right w:val="single" w:sz="4" w:space="0" w:color="D7DEE9"/>
            </w:tcBorders>
          </w:tcPr>
          <w:p w14:paraId="7C68228A" w14:textId="77777777" w:rsidR="009A392E" w:rsidRDefault="009A392E"/>
        </w:tc>
      </w:tr>
    </w:tbl>
    <w:p w14:paraId="62688406" w14:textId="77777777" w:rsidR="009A392E" w:rsidRDefault="009A392E"/>
    <w:p w14:paraId="5E9DD669" w14:textId="77777777" w:rsidR="009A392E" w:rsidRDefault="00845F3A">
      <w:pPr>
        <w:pStyle w:val="Heading2"/>
      </w:pPr>
      <w:r>
        <w:t>Intervention design</w:t>
      </w:r>
    </w:p>
    <w:tbl>
      <w:tblPr>
        <w:tblStyle w:val="TableGrid"/>
        <w:tblW w:w="0" w:type="auto"/>
        <w:jc w:val="center"/>
        <w:tblLook w:val="04A0" w:firstRow="1" w:lastRow="0" w:firstColumn="1" w:lastColumn="0" w:noHBand="0" w:noVBand="1"/>
      </w:tblPr>
      <w:tblGrid>
        <w:gridCol w:w="3389"/>
        <w:gridCol w:w="3389"/>
        <w:gridCol w:w="3389"/>
      </w:tblGrid>
      <w:tr w:rsidR="009A392E" w14:paraId="30047026" w14:textId="77777777">
        <w:trPr>
          <w:tblHeader/>
          <w:jc w:val="center"/>
        </w:trPr>
        <w:tc>
          <w:tcPr>
            <w:tcW w:w="3389" w:type="dxa"/>
            <w:shd w:val="clear" w:color="auto" w:fill="0D224C"/>
          </w:tcPr>
          <w:p w14:paraId="68375A20" w14:textId="77777777" w:rsidR="009A392E" w:rsidRDefault="00845F3A">
            <w:r>
              <w:rPr>
                <w:b/>
                <w:color w:val="FFFFFF"/>
                <w:sz w:val="18"/>
              </w:rPr>
              <w:t>Intervention type</w:t>
            </w:r>
          </w:p>
        </w:tc>
        <w:tc>
          <w:tcPr>
            <w:tcW w:w="3389" w:type="dxa"/>
            <w:shd w:val="clear" w:color="auto" w:fill="0D224C"/>
          </w:tcPr>
          <w:p w14:paraId="2E89719E" w14:textId="77777777" w:rsidR="009A392E" w:rsidRDefault="00845F3A">
            <w:r>
              <w:rPr>
                <w:b/>
                <w:color w:val="FFFFFF"/>
                <w:sz w:val="18"/>
              </w:rPr>
              <w:t>Purpose</w:t>
            </w:r>
          </w:p>
        </w:tc>
        <w:tc>
          <w:tcPr>
            <w:tcW w:w="3389" w:type="dxa"/>
            <w:shd w:val="clear" w:color="auto" w:fill="0D224C"/>
          </w:tcPr>
          <w:p w14:paraId="69D874C4" w14:textId="77777777" w:rsidR="009A392E" w:rsidRDefault="00845F3A">
            <w:r>
              <w:rPr>
                <w:b/>
                <w:color w:val="FFFFFF"/>
                <w:sz w:val="18"/>
              </w:rPr>
              <w:t>Possible application</w:t>
            </w:r>
          </w:p>
        </w:tc>
      </w:tr>
      <w:tr w:rsidR="009A392E" w14:paraId="5E6A38C5"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354F3FB1" w14:textId="77777777" w:rsidR="009A392E" w:rsidRDefault="00845F3A">
            <w:r>
              <w:rPr>
                <w:sz w:val="18"/>
              </w:rPr>
              <w:t>Simplify</w:t>
            </w:r>
          </w:p>
        </w:tc>
        <w:tc>
          <w:tcPr>
            <w:tcW w:w="3389" w:type="dxa"/>
            <w:tcBorders>
              <w:top w:val="single" w:sz="4" w:space="0" w:color="D7DEE9"/>
              <w:left w:val="single" w:sz="4" w:space="0" w:color="D7DEE9"/>
              <w:bottom w:val="single" w:sz="4" w:space="0" w:color="D7DEE9"/>
              <w:right w:val="single" w:sz="4" w:space="0" w:color="D7DEE9"/>
            </w:tcBorders>
          </w:tcPr>
          <w:p w14:paraId="3C4B33A1" w14:textId="77777777" w:rsidR="009A392E" w:rsidRDefault="00845F3A">
            <w:r>
              <w:rPr>
                <w:sz w:val="18"/>
              </w:rPr>
              <w:t>Reduce steps, forms, ambiguity, or effort</w:t>
            </w:r>
          </w:p>
        </w:tc>
        <w:tc>
          <w:tcPr>
            <w:tcW w:w="3389" w:type="dxa"/>
            <w:tcBorders>
              <w:top w:val="single" w:sz="4" w:space="0" w:color="D7DEE9"/>
              <w:left w:val="single" w:sz="4" w:space="0" w:color="D7DEE9"/>
              <w:bottom w:val="single" w:sz="4" w:space="0" w:color="D7DEE9"/>
              <w:right w:val="single" w:sz="4" w:space="0" w:color="D7DEE9"/>
            </w:tcBorders>
          </w:tcPr>
          <w:p w14:paraId="2C088886" w14:textId="77777777" w:rsidR="009A392E" w:rsidRDefault="009A392E"/>
        </w:tc>
      </w:tr>
      <w:tr w:rsidR="009A392E" w14:paraId="41A676CA"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2C10D155" w14:textId="77777777" w:rsidR="009A392E" w:rsidRDefault="00845F3A">
            <w:r>
              <w:rPr>
                <w:sz w:val="18"/>
              </w:rPr>
              <w:t>Make salient</w:t>
            </w:r>
          </w:p>
        </w:tc>
        <w:tc>
          <w:tcPr>
            <w:tcW w:w="3389" w:type="dxa"/>
            <w:tcBorders>
              <w:top w:val="single" w:sz="4" w:space="0" w:color="D7DEE9"/>
              <w:left w:val="single" w:sz="4" w:space="0" w:color="D7DEE9"/>
              <w:bottom w:val="single" w:sz="4" w:space="0" w:color="D7DEE9"/>
              <w:right w:val="single" w:sz="4" w:space="0" w:color="D7DEE9"/>
            </w:tcBorders>
          </w:tcPr>
          <w:p w14:paraId="1C3B75B5" w14:textId="77777777" w:rsidR="009A392E" w:rsidRDefault="00845F3A">
            <w:r>
              <w:rPr>
                <w:sz w:val="18"/>
              </w:rPr>
              <w:t>Make the key requirement, benefit, or deadline visible</w:t>
            </w:r>
          </w:p>
        </w:tc>
        <w:tc>
          <w:tcPr>
            <w:tcW w:w="3389" w:type="dxa"/>
            <w:tcBorders>
              <w:top w:val="single" w:sz="4" w:space="0" w:color="D7DEE9"/>
              <w:left w:val="single" w:sz="4" w:space="0" w:color="D7DEE9"/>
              <w:bottom w:val="single" w:sz="4" w:space="0" w:color="D7DEE9"/>
              <w:right w:val="single" w:sz="4" w:space="0" w:color="D7DEE9"/>
            </w:tcBorders>
          </w:tcPr>
          <w:p w14:paraId="301F73B3" w14:textId="77777777" w:rsidR="009A392E" w:rsidRDefault="009A392E"/>
        </w:tc>
      </w:tr>
      <w:tr w:rsidR="009A392E" w14:paraId="6F180854"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2A27F847" w14:textId="77777777" w:rsidR="009A392E" w:rsidRDefault="00845F3A">
            <w:r>
              <w:rPr>
                <w:sz w:val="18"/>
              </w:rPr>
              <w:t>Build trust</w:t>
            </w:r>
          </w:p>
        </w:tc>
        <w:tc>
          <w:tcPr>
            <w:tcW w:w="3389" w:type="dxa"/>
            <w:tcBorders>
              <w:top w:val="single" w:sz="4" w:space="0" w:color="D7DEE9"/>
              <w:left w:val="single" w:sz="4" w:space="0" w:color="D7DEE9"/>
              <w:bottom w:val="single" w:sz="4" w:space="0" w:color="D7DEE9"/>
              <w:right w:val="single" w:sz="4" w:space="0" w:color="D7DEE9"/>
            </w:tcBorders>
          </w:tcPr>
          <w:p w14:paraId="5A6C8DEA" w14:textId="77777777" w:rsidR="009A392E" w:rsidRDefault="00845F3A">
            <w:r>
              <w:rPr>
                <w:sz w:val="18"/>
              </w:rPr>
              <w:t>Use credible messengers, transparency, and reassurance</w:t>
            </w:r>
          </w:p>
        </w:tc>
        <w:tc>
          <w:tcPr>
            <w:tcW w:w="3389" w:type="dxa"/>
            <w:tcBorders>
              <w:top w:val="single" w:sz="4" w:space="0" w:color="D7DEE9"/>
              <w:left w:val="single" w:sz="4" w:space="0" w:color="D7DEE9"/>
              <w:bottom w:val="single" w:sz="4" w:space="0" w:color="D7DEE9"/>
              <w:right w:val="single" w:sz="4" w:space="0" w:color="D7DEE9"/>
            </w:tcBorders>
          </w:tcPr>
          <w:p w14:paraId="118D26D9" w14:textId="77777777" w:rsidR="009A392E" w:rsidRDefault="009A392E"/>
        </w:tc>
      </w:tr>
      <w:tr w:rsidR="009A392E" w14:paraId="78185F0B"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080472E2" w14:textId="77777777" w:rsidR="009A392E" w:rsidRDefault="00845F3A">
            <w:r>
              <w:rPr>
                <w:sz w:val="18"/>
              </w:rPr>
              <w:t>Improve timing</w:t>
            </w:r>
          </w:p>
        </w:tc>
        <w:tc>
          <w:tcPr>
            <w:tcW w:w="3389" w:type="dxa"/>
            <w:tcBorders>
              <w:top w:val="single" w:sz="4" w:space="0" w:color="D7DEE9"/>
              <w:left w:val="single" w:sz="4" w:space="0" w:color="D7DEE9"/>
              <w:bottom w:val="single" w:sz="4" w:space="0" w:color="D7DEE9"/>
              <w:right w:val="single" w:sz="4" w:space="0" w:color="D7DEE9"/>
            </w:tcBorders>
          </w:tcPr>
          <w:p w14:paraId="2DB7FF07" w14:textId="77777777" w:rsidR="009A392E" w:rsidRDefault="00845F3A">
            <w:r>
              <w:rPr>
                <w:sz w:val="18"/>
              </w:rPr>
              <w:t>Prompt people when action is easier</w:t>
            </w:r>
          </w:p>
        </w:tc>
        <w:tc>
          <w:tcPr>
            <w:tcW w:w="3389" w:type="dxa"/>
            <w:tcBorders>
              <w:top w:val="single" w:sz="4" w:space="0" w:color="D7DEE9"/>
              <w:left w:val="single" w:sz="4" w:space="0" w:color="D7DEE9"/>
              <w:bottom w:val="single" w:sz="4" w:space="0" w:color="D7DEE9"/>
              <w:right w:val="single" w:sz="4" w:space="0" w:color="D7DEE9"/>
            </w:tcBorders>
          </w:tcPr>
          <w:p w14:paraId="06BF687E" w14:textId="77777777" w:rsidR="009A392E" w:rsidRDefault="009A392E"/>
        </w:tc>
      </w:tr>
      <w:tr w:rsidR="009A392E" w14:paraId="3D5E3496"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5A032ED1" w14:textId="77777777" w:rsidR="009A392E" w:rsidRDefault="00845F3A">
            <w:r>
              <w:rPr>
                <w:sz w:val="18"/>
              </w:rPr>
              <w:t>Use reminders</w:t>
            </w:r>
          </w:p>
        </w:tc>
        <w:tc>
          <w:tcPr>
            <w:tcW w:w="3389" w:type="dxa"/>
            <w:tcBorders>
              <w:top w:val="single" w:sz="4" w:space="0" w:color="D7DEE9"/>
              <w:left w:val="single" w:sz="4" w:space="0" w:color="D7DEE9"/>
              <w:bottom w:val="single" w:sz="4" w:space="0" w:color="D7DEE9"/>
              <w:right w:val="single" w:sz="4" w:space="0" w:color="D7DEE9"/>
            </w:tcBorders>
          </w:tcPr>
          <w:p w14:paraId="4727F1A6" w14:textId="77777777" w:rsidR="009A392E" w:rsidRDefault="00845F3A">
            <w:r>
              <w:rPr>
                <w:sz w:val="18"/>
              </w:rPr>
              <w:t>Support memory and follow-through</w:t>
            </w:r>
          </w:p>
        </w:tc>
        <w:tc>
          <w:tcPr>
            <w:tcW w:w="3389" w:type="dxa"/>
            <w:tcBorders>
              <w:top w:val="single" w:sz="4" w:space="0" w:color="D7DEE9"/>
              <w:left w:val="single" w:sz="4" w:space="0" w:color="D7DEE9"/>
              <w:bottom w:val="single" w:sz="4" w:space="0" w:color="D7DEE9"/>
              <w:right w:val="single" w:sz="4" w:space="0" w:color="D7DEE9"/>
            </w:tcBorders>
          </w:tcPr>
          <w:p w14:paraId="626E5275" w14:textId="77777777" w:rsidR="009A392E" w:rsidRDefault="009A392E"/>
        </w:tc>
      </w:tr>
      <w:tr w:rsidR="009A392E" w14:paraId="6E2A7521"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62142F6A" w14:textId="77777777" w:rsidR="009A392E" w:rsidRDefault="00845F3A">
            <w:r>
              <w:rPr>
                <w:sz w:val="18"/>
              </w:rPr>
              <w:t>Design warnings before penalties</w:t>
            </w:r>
          </w:p>
        </w:tc>
        <w:tc>
          <w:tcPr>
            <w:tcW w:w="3389" w:type="dxa"/>
            <w:tcBorders>
              <w:top w:val="single" w:sz="4" w:space="0" w:color="D7DEE9"/>
              <w:left w:val="single" w:sz="4" w:space="0" w:color="D7DEE9"/>
              <w:bottom w:val="single" w:sz="4" w:space="0" w:color="D7DEE9"/>
              <w:right w:val="single" w:sz="4" w:space="0" w:color="D7DEE9"/>
            </w:tcBorders>
          </w:tcPr>
          <w:p w14:paraId="3B6BD5F1" w14:textId="77777777" w:rsidR="009A392E" w:rsidRDefault="00845F3A">
            <w:r>
              <w:rPr>
                <w:sz w:val="18"/>
              </w:rPr>
              <w:t>Improve fairness and legitimacy before enforcement</w:t>
            </w:r>
          </w:p>
        </w:tc>
        <w:tc>
          <w:tcPr>
            <w:tcW w:w="3389" w:type="dxa"/>
            <w:tcBorders>
              <w:top w:val="single" w:sz="4" w:space="0" w:color="D7DEE9"/>
              <w:left w:val="single" w:sz="4" w:space="0" w:color="D7DEE9"/>
              <w:bottom w:val="single" w:sz="4" w:space="0" w:color="D7DEE9"/>
              <w:right w:val="single" w:sz="4" w:space="0" w:color="D7DEE9"/>
            </w:tcBorders>
          </w:tcPr>
          <w:p w14:paraId="32FB4FA0" w14:textId="77777777" w:rsidR="009A392E" w:rsidRDefault="009A392E"/>
        </w:tc>
      </w:tr>
      <w:tr w:rsidR="009A392E" w14:paraId="06348567"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6DDC622E" w14:textId="77777777" w:rsidR="009A392E" w:rsidRDefault="00845F3A">
            <w:r>
              <w:rPr>
                <w:sz w:val="18"/>
              </w:rPr>
              <w:t>Support action</w:t>
            </w:r>
          </w:p>
        </w:tc>
        <w:tc>
          <w:tcPr>
            <w:tcW w:w="3389" w:type="dxa"/>
            <w:tcBorders>
              <w:top w:val="single" w:sz="4" w:space="0" w:color="D7DEE9"/>
              <w:left w:val="single" w:sz="4" w:space="0" w:color="D7DEE9"/>
              <w:bottom w:val="single" w:sz="4" w:space="0" w:color="D7DEE9"/>
              <w:right w:val="single" w:sz="4" w:space="0" w:color="D7DEE9"/>
            </w:tcBorders>
          </w:tcPr>
          <w:p w14:paraId="3AAF6DD5" w14:textId="77777777" w:rsidR="009A392E" w:rsidRDefault="00845F3A">
            <w:r>
              <w:rPr>
                <w:sz w:val="18"/>
              </w:rPr>
              <w:t>Provide help, clear channels, or assisted completion</w:t>
            </w:r>
          </w:p>
        </w:tc>
        <w:tc>
          <w:tcPr>
            <w:tcW w:w="3389" w:type="dxa"/>
            <w:tcBorders>
              <w:top w:val="single" w:sz="4" w:space="0" w:color="D7DEE9"/>
              <w:left w:val="single" w:sz="4" w:space="0" w:color="D7DEE9"/>
              <w:bottom w:val="single" w:sz="4" w:space="0" w:color="D7DEE9"/>
              <w:right w:val="single" w:sz="4" w:space="0" w:color="D7DEE9"/>
            </w:tcBorders>
          </w:tcPr>
          <w:p w14:paraId="7715463D" w14:textId="77777777" w:rsidR="009A392E" w:rsidRDefault="009A392E"/>
        </w:tc>
      </w:tr>
      <w:tr w:rsidR="009A392E" w14:paraId="162A4D32" w14:textId="77777777">
        <w:trPr>
          <w:jc w:val="center"/>
        </w:trPr>
        <w:tc>
          <w:tcPr>
            <w:tcW w:w="3389" w:type="dxa"/>
            <w:tcBorders>
              <w:top w:val="single" w:sz="4" w:space="0" w:color="D7DEE9"/>
              <w:left w:val="single" w:sz="4" w:space="0" w:color="D7DEE9"/>
              <w:bottom w:val="single" w:sz="4" w:space="0" w:color="D7DEE9"/>
              <w:right w:val="single" w:sz="4" w:space="0" w:color="D7DEE9"/>
            </w:tcBorders>
          </w:tcPr>
          <w:p w14:paraId="27EE81FB" w14:textId="77777777" w:rsidR="009A392E" w:rsidRDefault="00845F3A">
            <w:r>
              <w:rPr>
                <w:sz w:val="18"/>
              </w:rPr>
              <w:t>Test and learn</w:t>
            </w:r>
          </w:p>
        </w:tc>
        <w:tc>
          <w:tcPr>
            <w:tcW w:w="3389" w:type="dxa"/>
            <w:tcBorders>
              <w:top w:val="single" w:sz="4" w:space="0" w:color="D7DEE9"/>
              <w:left w:val="single" w:sz="4" w:space="0" w:color="D7DEE9"/>
              <w:bottom w:val="single" w:sz="4" w:space="0" w:color="D7DEE9"/>
              <w:right w:val="single" w:sz="4" w:space="0" w:color="D7DEE9"/>
            </w:tcBorders>
          </w:tcPr>
          <w:p w14:paraId="03FD518E" w14:textId="77777777" w:rsidR="009A392E" w:rsidRDefault="00845F3A">
            <w:r>
              <w:rPr>
                <w:sz w:val="18"/>
              </w:rPr>
              <w:t>Compare interventions before scaling</w:t>
            </w:r>
          </w:p>
        </w:tc>
        <w:tc>
          <w:tcPr>
            <w:tcW w:w="3389" w:type="dxa"/>
            <w:tcBorders>
              <w:top w:val="single" w:sz="4" w:space="0" w:color="D7DEE9"/>
              <w:left w:val="single" w:sz="4" w:space="0" w:color="D7DEE9"/>
              <w:bottom w:val="single" w:sz="4" w:space="0" w:color="D7DEE9"/>
              <w:right w:val="single" w:sz="4" w:space="0" w:color="D7DEE9"/>
            </w:tcBorders>
          </w:tcPr>
          <w:p w14:paraId="282E601F" w14:textId="77777777" w:rsidR="009A392E" w:rsidRDefault="009A392E"/>
        </w:tc>
      </w:tr>
    </w:tbl>
    <w:p w14:paraId="6FE03906" w14:textId="77777777" w:rsidR="009A392E" w:rsidRDefault="009A392E"/>
    <w:p w14:paraId="07F88E6C" w14:textId="77777777" w:rsidR="009A392E" w:rsidRDefault="00845F3A">
      <w:pPr>
        <w:pStyle w:val="Heading2"/>
      </w:pPr>
      <w:r>
        <w:t>Ethics and implementation check</w:t>
      </w:r>
    </w:p>
    <w:tbl>
      <w:tblPr>
        <w:tblStyle w:val="TableGrid"/>
        <w:tblW w:w="0" w:type="auto"/>
        <w:jc w:val="center"/>
        <w:tblLook w:val="04A0" w:firstRow="1" w:lastRow="0" w:firstColumn="1" w:lastColumn="0" w:noHBand="0" w:noVBand="1"/>
      </w:tblPr>
      <w:tblGrid>
        <w:gridCol w:w="1694"/>
        <w:gridCol w:w="1694"/>
        <w:gridCol w:w="1694"/>
        <w:gridCol w:w="1694"/>
        <w:gridCol w:w="1694"/>
        <w:gridCol w:w="1694"/>
      </w:tblGrid>
      <w:tr w:rsidR="009A392E" w14:paraId="5F9869B3" w14:textId="77777777">
        <w:trPr>
          <w:tblHeader/>
          <w:jc w:val="center"/>
        </w:trPr>
        <w:tc>
          <w:tcPr>
            <w:tcW w:w="1694" w:type="dxa"/>
            <w:shd w:val="clear" w:color="auto" w:fill="0D224C"/>
          </w:tcPr>
          <w:p w14:paraId="657C86CB" w14:textId="77777777" w:rsidR="009A392E" w:rsidRDefault="00845F3A">
            <w:r>
              <w:rPr>
                <w:b/>
                <w:color w:val="FFFFFF"/>
                <w:sz w:val="18"/>
              </w:rPr>
              <w:t>Area</w:t>
            </w:r>
          </w:p>
        </w:tc>
        <w:tc>
          <w:tcPr>
            <w:tcW w:w="1694" w:type="dxa"/>
            <w:shd w:val="clear" w:color="auto" w:fill="0D224C"/>
          </w:tcPr>
          <w:p w14:paraId="754C1779" w14:textId="77777777" w:rsidR="009A392E" w:rsidRDefault="00845F3A">
            <w:r>
              <w:rPr>
                <w:b/>
                <w:color w:val="FFFFFF"/>
                <w:sz w:val="18"/>
              </w:rPr>
              <w:t>Question</w:t>
            </w:r>
          </w:p>
        </w:tc>
        <w:tc>
          <w:tcPr>
            <w:tcW w:w="1694" w:type="dxa"/>
            <w:shd w:val="clear" w:color="auto" w:fill="0D224C"/>
          </w:tcPr>
          <w:p w14:paraId="032D7539" w14:textId="77777777" w:rsidR="009A392E" w:rsidRDefault="00845F3A">
            <w:r>
              <w:rPr>
                <w:b/>
                <w:color w:val="FFFFFF"/>
                <w:sz w:val="18"/>
              </w:rPr>
              <w:t>Yes</w:t>
            </w:r>
          </w:p>
        </w:tc>
        <w:tc>
          <w:tcPr>
            <w:tcW w:w="1694" w:type="dxa"/>
            <w:shd w:val="clear" w:color="auto" w:fill="0D224C"/>
          </w:tcPr>
          <w:p w14:paraId="01F6AD5B" w14:textId="77777777" w:rsidR="009A392E" w:rsidRDefault="00845F3A">
            <w:r>
              <w:rPr>
                <w:b/>
                <w:color w:val="FFFFFF"/>
                <w:sz w:val="18"/>
              </w:rPr>
              <w:t>Partly</w:t>
            </w:r>
          </w:p>
        </w:tc>
        <w:tc>
          <w:tcPr>
            <w:tcW w:w="1694" w:type="dxa"/>
            <w:shd w:val="clear" w:color="auto" w:fill="0D224C"/>
          </w:tcPr>
          <w:p w14:paraId="6F651E86" w14:textId="77777777" w:rsidR="009A392E" w:rsidRDefault="00845F3A">
            <w:r>
              <w:rPr>
                <w:b/>
                <w:color w:val="FFFFFF"/>
                <w:sz w:val="18"/>
              </w:rPr>
              <w:t>No / Not sure</w:t>
            </w:r>
          </w:p>
        </w:tc>
        <w:tc>
          <w:tcPr>
            <w:tcW w:w="1694" w:type="dxa"/>
            <w:shd w:val="clear" w:color="auto" w:fill="0D224C"/>
          </w:tcPr>
          <w:p w14:paraId="155100CD" w14:textId="77777777" w:rsidR="009A392E" w:rsidRDefault="00845F3A">
            <w:r>
              <w:rPr>
                <w:b/>
                <w:color w:val="FFFFFF"/>
                <w:sz w:val="18"/>
              </w:rPr>
              <w:t>Notes</w:t>
            </w:r>
          </w:p>
        </w:tc>
      </w:tr>
      <w:tr w:rsidR="009A392E" w14:paraId="5A0E78E2"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751BDED3" w14:textId="77777777" w:rsidR="009A392E" w:rsidRDefault="00845F3A">
            <w:r>
              <w:rPr>
                <w:sz w:val="18"/>
              </w:rPr>
              <w:t>Ethics</w:t>
            </w:r>
          </w:p>
        </w:tc>
        <w:tc>
          <w:tcPr>
            <w:tcW w:w="1694" w:type="dxa"/>
            <w:tcBorders>
              <w:top w:val="single" w:sz="4" w:space="0" w:color="D7DEE9"/>
              <w:left w:val="single" w:sz="4" w:space="0" w:color="D7DEE9"/>
              <w:bottom w:val="single" w:sz="4" w:space="0" w:color="D7DEE9"/>
              <w:right w:val="single" w:sz="4" w:space="0" w:color="D7DEE9"/>
            </w:tcBorders>
          </w:tcPr>
          <w:p w14:paraId="49404CF2" w14:textId="77777777" w:rsidR="009A392E" w:rsidRDefault="00845F3A">
            <w:r>
              <w:rPr>
                <w:sz w:val="18"/>
              </w:rPr>
              <w:t>Does the intervention respect citizen autonomy?</w:t>
            </w:r>
          </w:p>
        </w:tc>
        <w:tc>
          <w:tcPr>
            <w:tcW w:w="1694" w:type="dxa"/>
            <w:tcBorders>
              <w:top w:val="single" w:sz="4" w:space="0" w:color="D7DEE9"/>
              <w:left w:val="single" w:sz="4" w:space="0" w:color="D7DEE9"/>
              <w:bottom w:val="single" w:sz="4" w:space="0" w:color="D7DEE9"/>
              <w:right w:val="single" w:sz="4" w:space="0" w:color="D7DEE9"/>
            </w:tcBorders>
          </w:tcPr>
          <w:p w14:paraId="42D4C957"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783CD7E2"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5132EBAB"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2987CE9F" w14:textId="77777777" w:rsidR="009A392E" w:rsidRDefault="009A392E"/>
        </w:tc>
      </w:tr>
      <w:tr w:rsidR="009A392E" w14:paraId="4E4075A5"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78406F1C" w14:textId="77777777" w:rsidR="009A392E" w:rsidRDefault="00845F3A">
            <w:r>
              <w:rPr>
                <w:sz w:val="18"/>
              </w:rPr>
              <w:t>Ethics</w:t>
            </w:r>
          </w:p>
        </w:tc>
        <w:tc>
          <w:tcPr>
            <w:tcW w:w="1694" w:type="dxa"/>
            <w:tcBorders>
              <w:top w:val="single" w:sz="4" w:space="0" w:color="D7DEE9"/>
              <w:left w:val="single" w:sz="4" w:space="0" w:color="D7DEE9"/>
              <w:bottom w:val="single" w:sz="4" w:space="0" w:color="D7DEE9"/>
              <w:right w:val="single" w:sz="4" w:space="0" w:color="D7DEE9"/>
            </w:tcBorders>
          </w:tcPr>
          <w:p w14:paraId="5AF36C6C" w14:textId="77777777" w:rsidR="009A392E" w:rsidRDefault="00845F3A">
            <w:r>
              <w:rPr>
                <w:sz w:val="18"/>
              </w:rPr>
              <w:t>Could any group be unfairly burdened?</w:t>
            </w:r>
          </w:p>
        </w:tc>
        <w:tc>
          <w:tcPr>
            <w:tcW w:w="1694" w:type="dxa"/>
            <w:tcBorders>
              <w:top w:val="single" w:sz="4" w:space="0" w:color="D7DEE9"/>
              <w:left w:val="single" w:sz="4" w:space="0" w:color="D7DEE9"/>
              <w:bottom w:val="single" w:sz="4" w:space="0" w:color="D7DEE9"/>
              <w:right w:val="single" w:sz="4" w:space="0" w:color="D7DEE9"/>
            </w:tcBorders>
          </w:tcPr>
          <w:p w14:paraId="479350C3"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798E2765"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5D8A56BC"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1F2E4CAE" w14:textId="77777777" w:rsidR="009A392E" w:rsidRDefault="009A392E"/>
        </w:tc>
      </w:tr>
      <w:tr w:rsidR="009A392E" w14:paraId="5A2A7B63"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19EE0AE4" w14:textId="77777777" w:rsidR="009A392E" w:rsidRDefault="00845F3A">
            <w:r>
              <w:rPr>
                <w:sz w:val="18"/>
              </w:rPr>
              <w:lastRenderedPageBreak/>
              <w:t>Ethics</w:t>
            </w:r>
          </w:p>
        </w:tc>
        <w:tc>
          <w:tcPr>
            <w:tcW w:w="1694" w:type="dxa"/>
            <w:tcBorders>
              <w:top w:val="single" w:sz="4" w:space="0" w:color="D7DEE9"/>
              <w:left w:val="single" w:sz="4" w:space="0" w:color="D7DEE9"/>
              <w:bottom w:val="single" w:sz="4" w:space="0" w:color="D7DEE9"/>
              <w:right w:val="single" w:sz="4" w:space="0" w:color="D7DEE9"/>
            </w:tcBorders>
          </w:tcPr>
          <w:p w14:paraId="5C249F66" w14:textId="77777777" w:rsidR="009A392E" w:rsidRDefault="00845F3A">
            <w:r>
              <w:rPr>
                <w:sz w:val="18"/>
              </w:rPr>
              <w:t>Is enforcement proportionate and transparent?</w:t>
            </w:r>
          </w:p>
        </w:tc>
        <w:tc>
          <w:tcPr>
            <w:tcW w:w="1694" w:type="dxa"/>
            <w:tcBorders>
              <w:top w:val="single" w:sz="4" w:space="0" w:color="D7DEE9"/>
              <w:left w:val="single" w:sz="4" w:space="0" w:color="D7DEE9"/>
              <w:bottom w:val="single" w:sz="4" w:space="0" w:color="D7DEE9"/>
              <w:right w:val="single" w:sz="4" w:space="0" w:color="D7DEE9"/>
            </w:tcBorders>
          </w:tcPr>
          <w:p w14:paraId="0403EC57"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258E88BE"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6820B145"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493D9283" w14:textId="77777777" w:rsidR="009A392E" w:rsidRDefault="009A392E"/>
        </w:tc>
      </w:tr>
      <w:tr w:rsidR="009A392E" w14:paraId="6FFE2E23"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ACC6FF7" w14:textId="77777777" w:rsidR="009A392E" w:rsidRDefault="00845F3A">
            <w:r>
              <w:rPr>
                <w:sz w:val="18"/>
              </w:rPr>
              <w:t>Ethics</w:t>
            </w:r>
          </w:p>
        </w:tc>
        <w:tc>
          <w:tcPr>
            <w:tcW w:w="1694" w:type="dxa"/>
            <w:tcBorders>
              <w:top w:val="single" w:sz="4" w:space="0" w:color="D7DEE9"/>
              <w:left w:val="single" w:sz="4" w:space="0" w:color="D7DEE9"/>
              <w:bottom w:val="single" w:sz="4" w:space="0" w:color="D7DEE9"/>
              <w:right w:val="single" w:sz="4" w:space="0" w:color="D7DEE9"/>
            </w:tcBorders>
          </w:tcPr>
          <w:p w14:paraId="7FF018E3" w14:textId="77777777" w:rsidR="009A392E" w:rsidRDefault="00845F3A">
            <w:r>
              <w:rPr>
                <w:sz w:val="18"/>
              </w:rPr>
              <w:t>Are citizens given enough information and opportunity to comply?</w:t>
            </w:r>
          </w:p>
        </w:tc>
        <w:tc>
          <w:tcPr>
            <w:tcW w:w="1694" w:type="dxa"/>
            <w:tcBorders>
              <w:top w:val="single" w:sz="4" w:space="0" w:color="D7DEE9"/>
              <w:left w:val="single" w:sz="4" w:space="0" w:color="D7DEE9"/>
              <w:bottom w:val="single" w:sz="4" w:space="0" w:color="D7DEE9"/>
              <w:right w:val="single" w:sz="4" w:space="0" w:color="D7DEE9"/>
            </w:tcBorders>
          </w:tcPr>
          <w:p w14:paraId="38F7CB94"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1549C436"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49F8FE1E"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7039AF12" w14:textId="77777777" w:rsidR="009A392E" w:rsidRDefault="009A392E"/>
        </w:tc>
      </w:tr>
      <w:tr w:rsidR="009A392E" w14:paraId="3C27404F"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53CE470" w14:textId="77777777" w:rsidR="009A392E" w:rsidRDefault="00845F3A">
            <w:r>
              <w:rPr>
                <w:sz w:val="18"/>
              </w:rPr>
              <w:t>Implementation</w:t>
            </w:r>
          </w:p>
        </w:tc>
        <w:tc>
          <w:tcPr>
            <w:tcW w:w="1694" w:type="dxa"/>
            <w:tcBorders>
              <w:top w:val="single" w:sz="4" w:space="0" w:color="D7DEE9"/>
              <w:left w:val="single" w:sz="4" w:space="0" w:color="D7DEE9"/>
              <w:bottom w:val="single" w:sz="4" w:space="0" w:color="D7DEE9"/>
              <w:right w:val="single" w:sz="4" w:space="0" w:color="D7DEE9"/>
            </w:tcBorders>
          </w:tcPr>
          <w:p w14:paraId="0C144993" w14:textId="77777777" w:rsidR="009A392E" w:rsidRDefault="00845F3A">
            <w:r>
              <w:rPr>
                <w:sz w:val="18"/>
              </w:rPr>
              <w:t>Who owns implementation?</w:t>
            </w:r>
          </w:p>
        </w:tc>
        <w:tc>
          <w:tcPr>
            <w:tcW w:w="1694" w:type="dxa"/>
            <w:tcBorders>
              <w:top w:val="single" w:sz="4" w:space="0" w:color="D7DEE9"/>
              <w:left w:val="single" w:sz="4" w:space="0" w:color="D7DEE9"/>
              <w:bottom w:val="single" w:sz="4" w:space="0" w:color="D7DEE9"/>
              <w:right w:val="single" w:sz="4" w:space="0" w:color="D7DEE9"/>
            </w:tcBorders>
          </w:tcPr>
          <w:p w14:paraId="01573851"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0A18197A"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59960A94"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6C20AA04" w14:textId="77777777" w:rsidR="009A392E" w:rsidRDefault="009A392E"/>
        </w:tc>
      </w:tr>
      <w:tr w:rsidR="009A392E" w14:paraId="1B437D91"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48DADD0F" w14:textId="77777777" w:rsidR="009A392E" w:rsidRDefault="00845F3A">
            <w:r>
              <w:rPr>
                <w:sz w:val="18"/>
              </w:rPr>
              <w:t>Implementation</w:t>
            </w:r>
          </w:p>
        </w:tc>
        <w:tc>
          <w:tcPr>
            <w:tcW w:w="1694" w:type="dxa"/>
            <w:tcBorders>
              <w:top w:val="single" w:sz="4" w:space="0" w:color="D7DEE9"/>
              <w:left w:val="single" w:sz="4" w:space="0" w:color="D7DEE9"/>
              <w:bottom w:val="single" w:sz="4" w:space="0" w:color="D7DEE9"/>
              <w:right w:val="single" w:sz="4" w:space="0" w:color="D7DEE9"/>
            </w:tcBorders>
          </w:tcPr>
          <w:p w14:paraId="0F5F516F" w14:textId="77777777" w:rsidR="009A392E" w:rsidRDefault="00845F3A">
            <w:r>
              <w:rPr>
                <w:sz w:val="18"/>
              </w:rPr>
              <w:t>What frontline realities may affect delivery?</w:t>
            </w:r>
          </w:p>
        </w:tc>
        <w:tc>
          <w:tcPr>
            <w:tcW w:w="1694" w:type="dxa"/>
            <w:tcBorders>
              <w:top w:val="single" w:sz="4" w:space="0" w:color="D7DEE9"/>
              <w:left w:val="single" w:sz="4" w:space="0" w:color="D7DEE9"/>
              <w:bottom w:val="single" w:sz="4" w:space="0" w:color="D7DEE9"/>
              <w:right w:val="single" w:sz="4" w:space="0" w:color="D7DEE9"/>
            </w:tcBorders>
          </w:tcPr>
          <w:p w14:paraId="56C3BFA7"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2E9C4994"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3CBF796C"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18A20917" w14:textId="77777777" w:rsidR="009A392E" w:rsidRDefault="009A392E"/>
        </w:tc>
      </w:tr>
      <w:tr w:rsidR="009A392E" w14:paraId="393E8AA8"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734DEB9" w14:textId="77777777" w:rsidR="009A392E" w:rsidRDefault="00845F3A">
            <w:r>
              <w:rPr>
                <w:sz w:val="18"/>
              </w:rPr>
              <w:t>Implementation</w:t>
            </w:r>
          </w:p>
        </w:tc>
        <w:tc>
          <w:tcPr>
            <w:tcW w:w="1694" w:type="dxa"/>
            <w:tcBorders>
              <w:top w:val="single" w:sz="4" w:space="0" w:color="D7DEE9"/>
              <w:left w:val="single" w:sz="4" w:space="0" w:color="D7DEE9"/>
              <w:bottom w:val="single" w:sz="4" w:space="0" w:color="D7DEE9"/>
              <w:right w:val="single" w:sz="4" w:space="0" w:color="D7DEE9"/>
            </w:tcBorders>
          </w:tcPr>
          <w:p w14:paraId="125117C8" w14:textId="77777777" w:rsidR="009A392E" w:rsidRDefault="00845F3A">
            <w:r>
              <w:rPr>
                <w:sz w:val="18"/>
              </w:rPr>
              <w:t>What infrastructure gaps must be considered?</w:t>
            </w:r>
          </w:p>
        </w:tc>
        <w:tc>
          <w:tcPr>
            <w:tcW w:w="1694" w:type="dxa"/>
            <w:tcBorders>
              <w:top w:val="single" w:sz="4" w:space="0" w:color="D7DEE9"/>
              <w:left w:val="single" w:sz="4" w:space="0" w:color="D7DEE9"/>
              <w:bottom w:val="single" w:sz="4" w:space="0" w:color="D7DEE9"/>
              <w:right w:val="single" w:sz="4" w:space="0" w:color="D7DEE9"/>
            </w:tcBorders>
          </w:tcPr>
          <w:p w14:paraId="4C0A0C74"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388C8BD8"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02DD9ECF"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0B222DAA" w14:textId="77777777" w:rsidR="009A392E" w:rsidRDefault="009A392E"/>
        </w:tc>
      </w:tr>
      <w:tr w:rsidR="009A392E" w14:paraId="2D740D1A"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F5A2CD5" w14:textId="77777777" w:rsidR="009A392E" w:rsidRDefault="00845F3A">
            <w:r>
              <w:rPr>
                <w:sz w:val="18"/>
              </w:rPr>
              <w:t>Implementation</w:t>
            </w:r>
          </w:p>
        </w:tc>
        <w:tc>
          <w:tcPr>
            <w:tcW w:w="1694" w:type="dxa"/>
            <w:tcBorders>
              <w:top w:val="single" w:sz="4" w:space="0" w:color="D7DEE9"/>
              <w:left w:val="single" w:sz="4" w:space="0" w:color="D7DEE9"/>
              <w:bottom w:val="single" w:sz="4" w:space="0" w:color="D7DEE9"/>
              <w:right w:val="single" w:sz="4" w:space="0" w:color="D7DEE9"/>
            </w:tcBorders>
          </w:tcPr>
          <w:p w14:paraId="3176C1D2" w14:textId="77777777" w:rsidR="009A392E" w:rsidRDefault="00845F3A">
            <w:r>
              <w:rPr>
                <w:sz w:val="18"/>
              </w:rPr>
              <w:t>How will feedback be captured?</w:t>
            </w:r>
          </w:p>
        </w:tc>
        <w:tc>
          <w:tcPr>
            <w:tcW w:w="1694" w:type="dxa"/>
            <w:tcBorders>
              <w:top w:val="single" w:sz="4" w:space="0" w:color="D7DEE9"/>
              <w:left w:val="single" w:sz="4" w:space="0" w:color="D7DEE9"/>
              <w:bottom w:val="single" w:sz="4" w:space="0" w:color="D7DEE9"/>
              <w:right w:val="single" w:sz="4" w:space="0" w:color="D7DEE9"/>
            </w:tcBorders>
          </w:tcPr>
          <w:p w14:paraId="33F651FB"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0BB3E8F9"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0FFD4352"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020C505F" w14:textId="77777777" w:rsidR="009A392E" w:rsidRDefault="009A392E"/>
        </w:tc>
      </w:tr>
      <w:tr w:rsidR="009A392E" w14:paraId="7B2BBC46"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82767F3" w14:textId="77777777" w:rsidR="009A392E" w:rsidRDefault="00845F3A">
            <w:r>
              <w:rPr>
                <w:sz w:val="18"/>
              </w:rPr>
              <w:t>Measurement</w:t>
            </w:r>
          </w:p>
        </w:tc>
        <w:tc>
          <w:tcPr>
            <w:tcW w:w="1694" w:type="dxa"/>
            <w:tcBorders>
              <w:top w:val="single" w:sz="4" w:space="0" w:color="D7DEE9"/>
              <w:left w:val="single" w:sz="4" w:space="0" w:color="D7DEE9"/>
              <w:bottom w:val="single" w:sz="4" w:space="0" w:color="D7DEE9"/>
              <w:right w:val="single" w:sz="4" w:space="0" w:color="D7DEE9"/>
            </w:tcBorders>
          </w:tcPr>
          <w:p w14:paraId="7ACBCD62" w14:textId="77777777" w:rsidR="009A392E" w:rsidRDefault="00845F3A">
            <w:r>
              <w:rPr>
                <w:sz w:val="18"/>
              </w:rPr>
              <w:t>What outcome will be tracked?</w:t>
            </w:r>
          </w:p>
        </w:tc>
        <w:tc>
          <w:tcPr>
            <w:tcW w:w="1694" w:type="dxa"/>
            <w:tcBorders>
              <w:top w:val="single" w:sz="4" w:space="0" w:color="D7DEE9"/>
              <w:left w:val="single" w:sz="4" w:space="0" w:color="D7DEE9"/>
              <w:bottom w:val="single" w:sz="4" w:space="0" w:color="D7DEE9"/>
              <w:right w:val="single" w:sz="4" w:space="0" w:color="D7DEE9"/>
            </w:tcBorders>
          </w:tcPr>
          <w:p w14:paraId="77932F52"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648B4D68"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4F2568EB"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6936ECEA" w14:textId="77777777" w:rsidR="009A392E" w:rsidRDefault="009A392E"/>
        </w:tc>
      </w:tr>
      <w:tr w:rsidR="009A392E" w14:paraId="76050436"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7E2BF84" w14:textId="77777777" w:rsidR="009A392E" w:rsidRDefault="00845F3A">
            <w:r>
              <w:rPr>
                <w:sz w:val="18"/>
              </w:rPr>
              <w:t>Measurement</w:t>
            </w:r>
          </w:p>
        </w:tc>
        <w:tc>
          <w:tcPr>
            <w:tcW w:w="1694" w:type="dxa"/>
            <w:tcBorders>
              <w:top w:val="single" w:sz="4" w:space="0" w:color="D7DEE9"/>
              <w:left w:val="single" w:sz="4" w:space="0" w:color="D7DEE9"/>
              <w:bottom w:val="single" w:sz="4" w:space="0" w:color="D7DEE9"/>
              <w:right w:val="single" w:sz="4" w:space="0" w:color="D7DEE9"/>
            </w:tcBorders>
          </w:tcPr>
          <w:p w14:paraId="30DA0EFC" w14:textId="77777777" w:rsidR="009A392E" w:rsidRDefault="00845F3A">
            <w:r>
              <w:rPr>
                <w:sz w:val="18"/>
              </w:rPr>
              <w:t>What behavior will be measured?</w:t>
            </w:r>
          </w:p>
        </w:tc>
        <w:tc>
          <w:tcPr>
            <w:tcW w:w="1694" w:type="dxa"/>
            <w:tcBorders>
              <w:top w:val="single" w:sz="4" w:space="0" w:color="D7DEE9"/>
              <w:left w:val="single" w:sz="4" w:space="0" w:color="D7DEE9"/>
              <w:bottom w:val="single" w:sz="4" w:space="0" w:color="D7DEE9"/>
              <w:right w:val="single" w:sz="4" w:space="0" w:color="D7DEE9"/>
            </w:tcBorders>
          </w:tcPr>
          <w:p w14:paraId="387D9FD5"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46697064"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56098724"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46924F9D" w14:textId="77777777" w:rsidR="009A392E" w:rsidRDefault="009A392E"/>
        </w:tc>
      </w:tr>
      <w:tr w:rsidR="009A392E" w14:paraId="6A1CC47F"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97F8514" w14:textId="77777777" w:rsidR="009A392E" w:rsidRDefault="00845F3A">
            <w:r>
              <w:rPr>
                <w:sz w:val="18"/>
              </w:rPr>
              <w:t>Measurement</w:t>
            </w:r>
          </w:p>
        </w:tc>
        <w:tc>
          <w:tcPr>
            <w:tcW w:w="1694" w:type="dxa"/>
            <w:tcBorders>
              <w:top w:val="single" w:sz="4" w:space="0" w:color="D7DEE9"/>
              <w:left w:val="single" w:sz="4" w:space="0" w:color="D7DEE9"/>
              <w:bottom w:val="single" w:sz="4" w:space="0" w:color="D7DEE9"/>
              <w:right w:val="single" w:sz="4" w:space="0" w:color="D7DEE9"/>
            </w:tcBorders>
          </w:tcPr>
          <w:p w14:paraId="6C2114AC" w14:textId="77777777" w:rsidR="009A392E" w:rsidRDefault="00845F3A">
            <w:r>
              <w:rPr>
                <w:sz w:val="18"/>
              </w:rPr>
              <w:t>Can we compare before and after or test alternatives?</w:t>
            </w:r>
          </w:p>
        </w:tc>
        <w:tc>
          <w:tcPr>
            <w:tcW w:w="1694" w:type="dxa"/>
            <w:tcBorders>
              <w:top w:val="single" w:sz="4" w:space="0" w:color="D7DEE9"/>
              <w:left w:val="single" w:sz="4" w:space="0" w:color="D7DEE9"/>
              <w:bottom w:val="single" w:sz="4" w:space="0" w:color="D7DEE9"/>
              <w:right w:val="single" w:sz="4" w:space="0" w:color="D7DEE9"/>
            </w:tcBorders>
          </w:tcPr>
          <w:p w14:paraId="4C230478"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766F3E57"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24B78C23"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3087F05C" w14:textId="77777777" w:rsidR="009A392E" w:rsidRDefault="009A392E"/>
        </w:tc>
      </w:tr>
      <w:tr w:rsidR="009A392E" w14:paraId="41BE880F"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6CAB3C7D" w14:textId="77777777" w:rsidR="009A392E" w:rsidRDefault="00845F3A">
            <w:r>
              <w:rPr>
                <w:sz w:val="18"/>
              </w:rPr>
              <w:t>Measurement</w:t>
            </w:r>
          </w:p>
        </w:tc>
        <w:tc>
          <w:tcPr>
            <w:tcW w:w="1694" w:type="dxa"/>
            <w:tcBorders>
              <w:top w:val="single" w:sz="4" w:space="0" w:color="D7DEE9"/>
              <w:left w:val="single" w:sz="4" w:space="0" w:color="D7DEE9"/>
              <w:bottom w:val="single" w:sz="4" w:space="0" w:color="D7DEE9"/>
              <w:right w:val="single" w:sz="4" w:space="0" w:color="D7DEE9"/>
            </w:tcBorders>
          </w:tcPr>
          <w:p w14:paraId="003C6706" w14:textId="77777777" w:rsidR="009A392E" w:rsidRDefault="00845F3A">
            <w:r>
              <w:rPr>
                <w:sz w:val="18"/>
              </w:rPr>
              <w:t>What would count as success?</w:t>
            </w:r>
          </w:p>
        </w:tc>
        <w:tc>
          <w:tcPr>
            <w:tcW w:w="1694" w:type="dxa"/>
            <w:tcBorders>
              <w:top w:val="single" w:sz="4" w:space="0" w:color="D7DEE9"/>
              <w:left w:val="single" w:sz="4" w:space="0" w:color="D7DEE9"/>
              <w:bottom w:val="single" w:sz="4" w:space="0" w:color="D7DEE9"/>
              <w:right w:val="single" w:sz="4" w:space="0" w:color="D7DEE9"/>
            </w:tcBorders>
          </w:tcPr>
          <w:p w14:paraId="2848FBF7"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12F701B6"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29094FDA" w14:textId="77777777" w:rsidR="009A392E" w:rsidRDefault="009A392E"/>
        </w:tc>
        <w:tc>
          <w:tcPr>
            <w:tcW w:w="1694" w:type="dxa"/>
            <w:tcBorders>
              <w:top w:val="single" w:sz="4" w:space="0" w:color="D7DEE9"/>
              <w:left w:val="single" w:sz="4" w:space="0" w:color="D7DEE9"/>
              <w:bottom w:val="single" w:sz="4" w:space="0" w:color="D7DEE9"/>
              <w:right w:val="single" w:sz="4" w:space="0" w:color="D7DEE9"/>
            </w:tcBorders>
          </w:tcPr>
          <w:p w14:paraId="65492287" w14:textId="77777777" w:rsidR="009A392E" w:rsidRDefault="009A392E"/>
        </w:tc>
      </w:tr>
    </w:tbl>
    <w:p w14:paraId="45767A52" w14:textId="77777777" w:rsidR="009A392E" w:rsidRDefault="009A392E"/>
    <w:p w14:paraId="6D3F7194" w14:textId="77777777" w:rsidR="009A392E" w:rsidRDefault="00845F3A">
      <w:pPr>
        <w:pStyle w:val="Heading2"/>
      </w:pPr>
      <w:r>
        <w:t>Final summary</w:t>
      </w:r>
    </w:p>
    <w:tbl>
      <w:tblPr>
        <w:tblStyle w:val="TableGrid"/>
        <w:tblW w:w="0" w:type="auto"/>
        <w:jc w:val="center"/>
        <w:tblLook w:val="04A0" w:firstRow="1" w:lastRow="0" w:firstColumn="1" w:lastColumn="0" w:noHBand="0" w:noVBand="1"/>
      </w:tblPr>
      <w:tblGrid>
        <w:gridCol w:w="5083"/>
        <w:gridCol w:w="5083"/>
      </w:tblGrid>
      <w:tr w:rsidR="009A392E" w14:paraId="59EA64CB" w14:textId="77777777">
        <w:trPr>
          <w:tblHeader/>
          <w:jc w:val="center"/>
        </w:trPr>
        <w:tc>
          <w:tcPr>
            <w:tcW w:w="5083" w:type="dxa"/>
            <w:shd w:val="clear" w:color="auto" w:fill="0D224C"/>
          </w:tcPr>
          <w:p w14:paraId="35F53A25" w14:textId="77777777" w:rsidR="009A392E" w:rsidRDefault="00845F3A">
            <w:r>
              <w:rPr>
                <w:b/>
                <w:color w:val="FFFFFF"/>
                <w:sz w:val="18"/>
              </w:rPr>
              <w:t>Prompt</w:t>
            </w:r>
          </w:p>
        </w:tc>
        <w:tc>
          <w:tcPr>
            <w:tcW w:w="5083" w:type="dxa"/>
            <w:shd w:val="clear" w:color="auto" w:fill="0D224C"/>
          </w:tcPr>
          <w:p w14:paraId="1BC46F31" w14:textId="77777777" w:rsidR="009A392E" w:rsidRDefault="00845F3A">
            <w:r>
              <w:rPr>
                <w:b/>
                <w:color w:val="FFFFFF"/>
                <w:sz w:val="18"/>
              </w:rPr>
              <w:t>Response</w:t>
            </w:r>
          </w:p>
        </w:tc>
      </w:tr>
      <w:tr w:rsidR="009A392E" w14:paraId="58DCCCA0"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1029B037" w14:textId="77777777" w:rsidR="009A392E" w:rsidRDefault="00845F3A">
            <w:r>
              <w:rPr>
                <w:sz w:val="18"/>
              </w:rPr>
              <w:t>Target behavior</w:t>
            </w:r>
          </w:p>
        </w:tc>
        <w:tc>
          <w:tcPr>
            <w:tcW w:w="5083" w:type="dxa"/>
            <w:tcBorders>
              <w:top w:val="single" w:sz="4" w:space="0" w:color="D7DEE9"/>
              <w:left w:val="single" w:sz="4" w:space="0" w:color="D7DEE9"/>
              <w:bottom w:val="single" w:sz="4" w:space="0" w:color="D7DEE9"/>
              <w:right w:val="single" w:sz="4" w:space="0" w:color="D7DEE9"/>
            </w:tcBorders>
          </w:tcPr>
          <w:p w14:paraId="2A59FA1C" w14:textId="77777777" w:rsidR="009A392E" w:rsidRDefault="00845F3A">
            <w:r>
              <w:rPr>
                <w:sz w:val="18"/>
              </w:rPr>
              <w:br/>
            </w:r>
            <w:r>
              <w:rPr>
                <w:sz w:val="18"/>
              </w:rPr>
              <w:br/>
            </w:r>
          </w:p>
        </w:tc>
      </w:tr>
      <w:tr w:rsidR="009A392E" w14:paraId="43403A9E"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29A308C4" w14:textId="77777777" w:rsidR="009A392E" w:rsidRDefault="00845F3A">
            <w:r>
              <w:rPr>
                <w:sz w:val="18"/>
              </w:rPr>
              <w:t>Biggest barrier</w:t>
            </w:r>
          </w:p>
        </w:tc>
        <w:tc>
          <w:tcPr>
            <w:tcW w:w="5083" w:type="dxa"/>
            <w:tcBorders>
              <w:top w:val="single" w:sz="4" w:space="0" w:color="D7DEE9"/>
              <w:left w:val="single" w:sz="4" w:space="0" w:color="D7DEE9"/>
              <w:bottom w:val="single" w:sz="4" w:space="0" w:color="D7DEE9"/>
              <w:right w:val="single" w:sz="4" w:space="0" w:color="D7DEE9"/>
            </w:tcBorders>
          </w:tcPr>
          <w:p w14:paraId="6E941D98" w14:textId="77777777" w:rsidR="009A392E" w:rsidRDefault="00845F3A">
            <w:r>
              <w:rPr>
                <w:sz w:val="18"/>
              </w:rPr>
              <w:br/>
            </w:r>
            <w:r>
              <w:rPr>
                <w:sz w:val="18"/>
              </w:rPr>
              <w:br/>
            </w:r>
          </w:p>
        </w:tc>
      </w:tr>
      <w:tr w:rsidR="009A392E" w14:paraId="7E8802B3"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1215968B" w14:textId="77777777" w:rsidR="009A392E" w:rsidRDefault="00845F3A">
            <w:r>
              <w:rPr>
                <w:sz w:val="18"/>
              </w:rPr>
              <w:t>Best quick win</w:t>
            </w:r>
          </w:p>
        </w:tc>
        <w:tc>
          <w:tcPr>
            <w:tcW w:w="5083" w:type="dxa"/>
            <w:tcBorders>
              <w:top w:val="single" w:sz="4" w:space="0" w:color="D7DEE9"/>
              <w:left w:val="single" w:sz="4" w:space="0" w:color="D7DEE9"/>
              <w:bottom w:val="single" w:sz="4" w:space="0" w:color="D7DEE9"/>
              <w:right w:val="single" w:sz="4" w:space="0" w:color="D7DEE9"/>
            </w:tcBorders>
          </w:tcPr>
          <w:p w14:paraId="613D0F7C" w14:textId="77777777" w:rsidR="009A392E" w:rsidRDefault="00845F3A">
            <w:r>
              <w:rPr>
                <w:sz w:val="18"/>
              </w:rPr>
              <w:br/>
            </w:r>
            <w:r>
              <w:rPr>
                <w:sz w:val="18"/>
              </w:rPr>
              <w:br/>
            </w:r>
          </w:p>
        </w:tc>
      </w:tr>
      <w:tr w:rsidR="009A392E" w14:paraId="6DF835D8"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42DC9A7E" w14:textId="77777777" w:rsidR="009A392E" w:rsidRDefault="00845F3A">
            <w:r>
              <w:rPr>
                <w:sz w:val="18"/>
              </w:rPr>
              <w:t>Best intervention to test</w:t>
            </w:r>
          </w:p>
        </w:tc>
        <w:tc>
          <w:tcPr>
            <w:tcW w:w="5083" w:type="dxa"/>
            <w:tcBorders>
              <w:top w:val="single" w:sz="4" w:space="0" w:color="D7DEE9"/>
              <w:left w:val="single" w:sz="4" w:space="0" w:color="D7DEE9"/>
              <w:bottom w:val="single" w:sz="4" w:space="0" w:color="D7DEE9"/>
              <w:right w:val="single" w:sz="4" w:space="0" w:color="D7DEE9"/>
            </w:tcBorders>
          </w:tcPr>
          <w:p w14:paraId="241FAB37" w14:textId="77777777" w:rsidR="009A392E" w:rsidRDefault="00845F3A">
            <w:r>
              <w:rPr>
                <w:sz w:val="18"/>
              </w:rPr>
              <w:br/>
            </w:r>
            <w:r>
              <w:rPr>
                <w:sz w:val="18"/>
              </w:rPr>
              <w:br/>
            </w:r>
          </w:p>
        </w:tc>
      </w:tr>
      <w:tr w:rsidR="009A392E" w14:paraId="43132AF0"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663689A4" w14:textId="77777777" w:rsidR="009A392E" w:rsidRDefault="00845F3A">
            <w:r>
              <w:rPr>
                <w:sz w:val="18"/>
              </w:rPr>
              <w:t>Key implementation risk</w:t>
            </w:r>
          </w:p>
        </w:tc>
        <w:tc>
          <w:tcPr>
            <w:tcW w:w="5083" w:type="dxa"/>
            <w:tcBorders>
              <w:top w:val="single" w:sz="4" w:space="0" w:color="D7DEE9"/>
              <w:left w:val="single" w:sz="4" w:space="0" w:color="D7DEE9"/>
              <w:bottom w:val="single" w:sz="4" w:space="0" w:color="D7DEE9"/>
              <w:right w:val="single" w:sz="4" w:space="0" w:color="D7DEE9"/>
            </w:tcBorders>
          </w:tcPr>
          <w:p w14:paraId="554B4141" w14:textId="77777777" w:rsidR="009A392E" w:rsidRDefault="00845F3A">
            <w:r>
              <w:rPr>
                <w:sz w:val="18"/>
              </w:rPr>
              <w:br/>
            </w:r>
            <w:r>
              <w:rPr>
                <w:sz w:val="18"/>
              </w:rPr>
              <w:br/>
            </w:r>
          </w:p>
        </w:tc>
      </w:tr>
      <w:tr w:rsidR="009A392E" w14:paraId="2F48181E"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5163083C" w14:textId="77777777" w:rsidR="009A392E" w:rsidRDefault="00845F3A">
            <w:r>
              <w:rPr>
                <w:sz w:val="18"/>
              </w:rPr>
              <w:lastRenderedPageBreak/>
              <w:t>Key learning question</w:t>
            </w:r>
          </w:p>
        </w:tc>
        <w:tc>
          <w:tcPr>
            <w:tcW w:w="5083" w:type="dxa"/>
            <w:tcBorders>
              <w:top w:val="single" w:sz="4" w:space="0" w:color="D7DEE9"/>
              <w:left w:val="single" w:sz="4" w:space="0" w:color="D7DEE9"/>
              <w:bottom w:val="single" w:sz="4" w:space="0" w:color="D7DEE9"/>
              <w:right w:val="single" w:sz="4" w:space="0" w:color="D7DEE9"/>
            </w:tcBorders>
          </w:tcPr>
          <w:p w14:paraId="5F3FD7D6" w14:textId="77777777" w:rsidR="009A392E" w:rsidRDefault="00845F3A">
            <w:r>
              <w:rPr>
                <w:sz w:val="18"/>
              </w:rPr>
              <w:br/>
            </w:r>
            <w:r>
              <w:rPr>
                <w:sz w:val="18"/>
              </w:rPr>
              <w:br/>
            </w:r>
          </w:p>
        </w:tc>
      </w:tr>
    </w:tbl>
    <w:p w14:paraId="7BD1F589" w14:textId="77777777" w:rsidR="009A392E" w:rsidRDefault="009A392E"/>
    <w:tbl>
      <w:tblPr>
        <w:tblW w:w="0" w:type="auto"/>
        <w:jc w:val="center"/>
        <w:tblLook w:val="04A0" w:firstRow="1" w:lastRow="0" w:firstColumn="1" w:lastColumn="0" w:noHBand="0" w:noVBand="1"/>
      </w:tblPr>
      <w:tblGrid>
        <w:gridCol w:w="10166"/>
      </w:tblGrid>
      <w:tr w:rsidR="009A392E" w14:paraId="744A1408" w14:textId="77777777">
        <w:trPr>
          <w:jc w:val="center"/>
        </w:trPr>
        <w:tc>
          <w:tcPr>
            <w:tcW w:w="10166" w:type="dxa"/>
            <w:tcBorders>
              <w:top w:val="single" w:sz="6" w:space="0" w:color="E2E8F0"/>
              <w:left w:val="single" w:sz="6" w:space="0" w:color="E2E8F0"/>
              <w:bottom w:val="single" w:sz="6" w:space="0" w:color="E2E8F0"/>
              <w:right w:val="single" w:sz="6" w:space="0" w:color="E2E8F0"/>
            </w:tcBorders>
            <w:shd w:val="clear" w:color="auto" w:fill="F8FAFC"/>
          </w:tcPr>
          <w:p w14:paraId="40C58347" w14:textId="2B79C490" w:rsidR="009A392E" w:rsidRDefault="00845F3A">
            <w:r>
              <w:rPr>
                <w:b/>
                <w:color w:val="0D224C"/>
              </w:rPr>
              <w:t xml:space="preserve">Next step: </w:t>
            </w:r>
            <w:r>
              <w:t xml:space="preserve">Use this document as a working resource. For deeper support, </w:t>
            </w:r>
            <w:hyperlink r:id="rId8" w:history="1">
              <w:r w:rsidRPr="00676AD6">
                <w:rPr>
                  <w:rStyle w:val="Hyperlink"/>
                </w:rPr>
                <w:t>Kilele</w:t>
              </w:r>
            </w:hyperlink>
            <w:r>
              <w:t xml:space="preserve"> can help diagnose the growth problem, design the intervention, run the experiment, and turn the learning into a repeatable growth system.</w:t>
            </w:r>
          </w:p>
        </w:tc>
      </w:tr>
    </w:tbl>
    <w:p w14:paraId="1E94BF37" w14:textId="77777777" w:rsidR="00845F3A" w:rsidRDefault="00845F3A"/>
    <w:sectPr w:rsidR="00845F3A" w:rsidSect="00034616">
      <w:headerReference w:type="default" r:id="rId9"/>
      <w:footerReference w:type="default" r:id="rId10"/>
      <w:pgSz w:w="12240" w:h="15840"/>
      <w:pgMar w:top="1080" w:right="1037" w:bottom="1008"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7B77B" w14:textId="77777777" w:rsidR="00845F3A" w:rsidRDefault="00845F3A">
      <w:pPr>
        <w:spacing w:after="0" w:line="240" w:lineRule="auto"/>
      </w:pPr>
      <w:r>
        <w:separator/>
      </w:r>
    </w:p>
  </w:endnote>
  <w:endnote w:type="continuationSeparator" w:id="0">
    <w:p w14:paraId="44D51312" w14:textId="77777777" w:rsidR="00845F3A" w:rsidRDefault="00845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6009" w14:textId="77777777" w:rsidR="009A392E" w:rsidRDefault="00845F3A">
    <w:pPr>
      <w:pStyle w:val="Footer"/>
      <w:jc w:val="center"/>
    </w:pPr>
    <w:r>
      <w:rPr>
        <w:color w:val="56647B"/>
        <w:sz w:val="17"/>
      </w:rPr>
      <w:t>Kilele Hub | Behavioral Intelligence for Growth | kilelehub.com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26DF0" w14:textId="77777777" w:rsidR="00845F3A" w:rsidRDefault="00845F3A">
      <w:pPr>
        <w:spacing w:after="0" w:line="240" w:lineRule="auto"/>
      </w:pPr>
      <w:r>
        <w:separator/>
      </w:r>
    </w:p>
  </w:footnote>
  <w:footnote w:type="continuationSeparator" w:id="0">
    <w:p w14:paraId="202CBF2D" w14:textId="77777777" w:rsidR="00845F3A" w:rsidRDefault="00845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E4C1" w14:textId="77777777" w:rsidR="009A392E" w:rsidRDefault="00845F3A">
    <w:pPr>
      <w:pStyle w:val="Header"/>
    </w:pPr>
    <w:r>
      <w:rPr>
        <w:b/>
        <w:color w:val="0D224C"/>
        <w:sz w:val="24"/>
      </w:rPr>
      <w:t>Kilele</w:t>
    </w:r>
    <w:r>
      <w:rPr>
        <w:color w:val="0D224C"/>
        <w:sz w:val="24"/>
      </w:rPr>
      <w:t xml:space="preserve"> </w:t>
    </w:r>
    <w:proofErr w:type="gramStart"/>
    <w:r>
      <w:rPr>
        <w:color w:val="0D224C"/>
        <w:sz w:val="24"/>
      </w:rPr>
      <w:t>hub</w:t>
    </w:r>
    <w:r>
      <w:rPr>
        <w:color w:val="56647B"/>
        <w:sz w:val="20"/>
      </w:rPr>
      <w:t xml:space="preserve">  |</w:t>
    </w:r>
    <w:proofErr w:type="gramEnd"/>
    <w:r>
      <w:rPr>
        <w:color w:val="56647B"/>
        <w:sz w:val="20"/>
      </w:rPr>
      <w:t xml:space="preserve">  </w:t>
    </w:r>
    <w:r>
      <w:rPr>
        <w:color w:val="56647B"/>
        <w:sz w:val="19"/>
      </w:rPr>
      <w:t>Public Policy Behavior Design Canvas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19113409">
    <w:abstractNumId w:val="8"/>
  </w:num>
  <w:num w:numId="2" w16cid:durableId="1887834265">
    <w:abstractNumId w:val="6"/>
  </w:num>
  <w:num w:numId="3" w16cid:durableId="2026443874">
    <w:abstractNumId w:val="5"/>
  </w:num>
  <w:num w:numId="4" w16cid:durableId="1342122644">
    <w:abstractNumId w:val="4"/>
  </w:num>
  <w:num w:numId="5" w16cid:durableId="256793461">
    <w:abstractNumId w:val="7"/>
  </w:num>
  <w:num w:numId="6" w16cid:durableId="1491558558">
    <w:abstractNumId w:val="3"/>
  </w:num>
  <w:num w:numId="7" w16cid:durableId="1665812732">
    <w:abstractNumId w:val="2"/>
  </w:num>
  <w:num w:numId="8" w16cid:durableId="1546873603">
    <w:abstractNumId w:val="1"/>
  </w:num>
  <w:num w:numId="9" w16cid:durableId="1432165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5F23"/>
    <w:rsid w:val="0015074B"/>
    <w:rsid w:val="0029639D"/>
    <w:rsid w:val="00326F90"/>
    <w:rsid w:val="00676AD6"/>
    <w:rsid w:val="00845F3A"/>
    <w:rsid w:val="009A392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BE06250-D0D0-43DE-8130-FBABB6AC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color w:val="181D2B"/>
      <w:sz w:val="21"/>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0D224C"/>
      <w:sz w:val="4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0D224C"/>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0D224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76AD6"/>
    <w:rPr>
      <w:color w:val="0000FF" w:themeColor="hyperlink"/>
      <w:u w:val="single"/>
    </w:rPr>
  </w:style>
  <w:style w:type="character" w:styleId="UnresolvedMention">
    <w:name w:val="Unresolved Mention"/>
    <w:basedOn w:val="DefaultParagraphFont"/>
    <w:uiPriority w:val="99"/>
    <w:semiHidden/>
    <w:unhideWhenUsed/>
    <w:rsid w:val="00676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lelehub.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436</Words>
  <Characters>3064</Characters>
  <Application>Microsoft Office Word</Application>
  <DocSecurity>0</DocSecurity>
  <Lines>43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Fentone Omwony</cp:lastModifiedBy>
  <cp:revision>3</cp:revision>
  <dcterms:created xsi:type="dcterms:W3CDTF">2013-12-23T23:15:00Z</dcterms:created>
  <dcterms:modified xsi:type="dcterms:W3CDTF">2026-06-27T10:35:00Z</dcterms:modified>
  <cp:category/>
</cp:coreProperties>
</file>